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41F" w:rsidRPr="00CC641F" w:rsidRDefault="00CC641F" w:rsidP="00CC641F">
      <w:pPr>
        <w:spacing w:beforeLines="1" w:afterLines="1"/>
        <w:outlineLvl w:val="1"/>
        <w:rPr>
          <w:rFonts w:ascii="Times" w:eastAsia="Cambria" w:hAnsi="Times" w:cs="Times New Roman"/>
          <w:b/>
          <w:sz w:val="36"/>
          <w:szCs w:val="20"/>
          <w:lang w:eastAsia="fr-FR"/>
        </w:rPr>
      </w:pPr>
      <w:r w:rsidRPr="00CC641F">
        <w:rPr>
          <w:rFonts w:ascii="Times" w:eastAsia="Cambria" w:hAnsi="Times" w:cs="Times New Roman"/>
          <w:b/>
          <w:color w:val="800000"/>
          <w:sz w:val="36"/>
          <w:szCs w:val="20"/>
          <w:lang w:eastAsia="fr-FR"/>
        </w:rPr>
        <w:t xml:space="preserve">Zusatzprotokoll zu den Genfer Abkommen vom 12. August 1949 über den Schutz der Opfer internationaler bewaffneter Konflikte </w:t>
      </w:r>
    </w:p>
    <w:p w:rsidR="00CC641F" w:rsidRPr="00CC641F" w:rsidRDefault="00CC641F" w:rsidP="00CC641F">
      <w:pPr>
        <w:spacing w:beforeLines="1" w:afterLines="1"/>
        <w:outlineLvl w:val="2"/>
        <w:rPr>
          <w:rFonts w:ascii="Times" w:eastAsia="Cambria" w:hAnsi="Times" w:cs="Times New Roman"/>
          <w:b/>
          <w:sz w:val="27"/>
          <w:szCs w:val="20"/>
          <w:lang w:eastAsia="fr-FR"/>
        </w:rPr>
      </w:pPr>
      <w:r w:rsidRPr="00CC641F">
        <w:rPr>
          <w:rFonts w:ascii="Times" w:eastAsia="Cambria" w:hAnsi="Times" w:cs="Times New Roman"/>
          <w:b/>
          <w:color w:val="800000"/>
          <w:sz w:val="27"/>
          <w:szCs w:val="20"/>
          <w:lang w:eastAsia="fr-FR"/>
        </w:rPr>
        <w:t>8. Juni 1977</w:t>
      </w:r>
      <w:r w:rsidRPr="00CC641F">
        <w:rPr>
          <w:rFonts w:ascii="Times" w:eastAsia="Cambria" w:hAnsi="Times" w:cs="Times New Roman"/>
          <w:b/>
          <w:color w:val="800000"/>
          <w:sz w:val="27"/>
          <w:szCs w:val="20"/>
          <w:lang w:eastAsia="fr-FR"/>
        </w:rPr>
        <w:br/>
      </w:r>
    </w:p>
    <w:p w:rsidR="00CC641F" w:rsidRPr="00CC641F" w:rsidRDefault="00CC641F" w:rsidP="00CC641F">
      <w:pPr>
        <w:spacing w:beforeLines="1" w:afterLines="1"/>
        <w:jc w:val="both"/>
        <w:outlineLvl w:val="2"/>
        <w:rPr>
          <w:rFonts w:ascii="Times" w:eastAsia="Cambria" w:hAnsi="Times" w:cs="Times New Roman"/>
          <w:b/>
          <w:sz w:val="27"/>
          <w:szCs w:val="20"/>
          <w:lang w:eastAsia="fr-FR"/>
        </w:rPr>
      </w:pPr>
      <w:r w:rsidRPr="00CC641F">
        <w:rPr>
          <w:rFonts w:ascii="Times" w:eastAsia="Cambria" w:hAnsi="Times" w:cs="Times New Roman"/>
          <w:b/>
          <w:color w:val="800000"/>
          <w:sz w:val="27"/>
          <w:szCs w:val="20"/>
          <w:lang w:eastAsia="fr-FR"/>
        </w:rPr>
        <w:t>Artikel über den Schutz der Rechte des Kindes</w:t>
      </w:r>
      <w:r w:rsidRPr="00CC641F">
        <w:rPr>
          <w:rFonts w:ascii="Times" w:eastAsia="Cambria" w:hAnsi="Times" w:cs="Times New Roman"/>
          <w:b/>
          <w:color w:val="800000"/>
          <w:sz w:val="27"/>
          <w:szCs w:val="20"/>
          <w:lang w:eastAsia="fr-FR"/>
        </w:rPr>
        <w:br/>
      </w:r>
    </w:p>
    <w:p w:rsidR="00CC641F" w:rsidRPr="00CC641F" w:rsidRDefault="00CC641F" w:rsidP="00CC641F">
      <w:pPr>
        <w:spacing w:beforeLines="1" w:afterLines="1"/>
        <w:jc w:val="both"/>
        <w:outlineLvl w:val="2"/>
        <w:rPr>
          <w:rFonts w:ascii="Times" w:eastAsia="Cambria" w:hAnsi="Times" w:cs="Times New Roman"/>
          <w:b/>
          <w:sz w:val="27"/>
          <w:szCs w:val="20"/>
          <w:lang w:eastAsia="fr-FR"/>
        </w:rPr>
      </w:pPr>
      <w:r w:rsidRPr="00CC641F">
        <w:rPr>
          <w:rFonts w:ascii="Times" w:eastAsia="Cambria" w:hAnsi="Times" w:cs="Times New Roman"/>
          <w:b/>
          <w:color w:val="003366"/>
          <w:sz w:val="27"/>
          <w:szCs w:val="20"/>
          <w:lang w:eastAsia="fr-FR"/>
        </w:rPr>
        <w:t>Titel IV : Zivilbevölkerung</w:t>
      </w:r>
    </w:p>
    <w:p w:rsidR="00CC641F" w:rsidRPr="00CC641F" w:rsidRDefault="00CC641F" w:rsidP="00CC641F">
      <w:pPr>
        <w:spacing w:beforeLines="1" w:afterLines="1"/>
        <w:jc w:val="both"/>
        <w:outlineLvl w:val="2"/>
        <w:rPr>
          <w:rFonts w:ascii="Times" w:eastAsia="Cambria" w:hAnsi="Times" w:cs="Times New Roman"/>
          <w:b/>
          <w:sz w:val="27"/>
          <w:szCs w:val="20"/>
          <w:lang w:eastAsia="fr-FR"/>
        </w:rPr>
      </w:pPr>
      <w:r w:rsidRPr="00CC641F">
        <w:rPr>
          <w:rFonts w:ascii="Times" w:eastAsia="Cambria" w:hAnsi="Times" w:cs="Times New Roman"/>
          <w:b/>
          <w:color w:val="003366"/>
          <w:sz w:val="27"/>
          <w:szCs w:val="20"/>
          <w:lang w:eastAsia="fr-FR"/>
        </w:rPr>
        <w:t xml:space="preserve">Abschnitt III - Behandlung von Personen, die sich in der Gewalt einer am Konflikt beteiligten Partei befinden Kapitel I - Anwendungsbereich und Schutz von Personen und Objekten </w:t>
      </w:r>
    </w:p>
    <w:p w:rsidR="00CC641F" w:rsidRPr="00CC641F" w:rsidRDefault="00CC641F" w:rsidP="00CC641F">
      <w:pPr>
        <w:spacing w:beforeLines="1" w:afterLines="1"/>
        <w:jc w:val="both"/>
        <w:outlineLvl w:val="2"/>
        <w:rPr>
          <w:rFonts w:ascii="Times" w:eastAsia="Cambria" w:hAnsi="Times" w:cs="Times New Roman"/>
          <w:b/>
          <w:sz w:val="27"/>
          <w:szCs w:val="20"/>
          <w:lang w:eastAsia="fr-FR"/>
        </w:rPr>
      </w:pPr>
      <w:r w:rsidRPr="00CC641F">
        <w:rPr>
          <w:rFonts w:ascii="Times" w:eastAsia="Cambria" w:hAnsi="Times" w:cs="Times New Roman"/>
          <w:b/>
          <w:color w:val="003366"/>
          <w:sz w:val="27"/>
          <w:szCs w:val="20"/>
          <w:lang w:eastAsia="fr-FR"/>
        </w:rPr>
        <w:t xml:space="preserve">Artikel 74 - Familienzusammenführung </w:t>
      </w:r>
    </w:p>
    <w:p w:rsidR="00CC641F" w:rsidRPr="00CC641F" w:rsidRDefault="00CC641F" w:rsidP="00CC641F">
      <w:pPr>
        <w:spacing w:beforeLines="1" w:afterLines="1"/>
        <w:jc w:val="both"/>
        <w:rPr>
          <w:rFonts w:ascii="Times" w:eastAsia="Cambria" w:hAnsi="Times" w:cs="Times New Roman"/>
          <w:sz w:val="20"/>
          <w:szCs w:val="20"/>
          <w:lang w:eastAsia="fr-FR"/>
        </w:rPr>
      </w:pPr>
      <w:r w:rsidRPr="00CC641F">
        <w:rPr>
          <w:rFonts w:ascii="Times" w:eastAsia="Cambria" w:hAnsi="Times" w:cs="Times New Roman"/>
          <w:sz w:val="20"/>
          <w:szCs w:val="20"/>
          <w:lang w:eastAsia="fr-FR"/>
        </w:rPr>
        <w:t>Die Hohen Vertragsparteien und die am Konflikt beteiligten Parteien erleichtern in</w:t>
      </w:r>
      <w:r w:rsidRPr="00CC641F">
        <w:rPr>
          <w:rFonts w:ascii="Times" w:eastAsia="Cambria" w:hAnsi="Times" w:cs="Times New Roman"/>
          <w:sz w:val="20"/>
          <w:szCs w:val="20"/>
          <w:lang w:eastAsia="fr-FR"/>
        </w:rPr>
        <w:br/>
        <w:t>jeder möglichen Weise die Zusammenführung von Familien, die infolge bewaffneter Konflikte getrennt worden sind; sie fördern insbesondere im Einklang mit den Abkommen und diesem Protokoll und in Übereinstimmung mit ihren jeweiligen Sicherheitsbestimmungen die Tätigkeit humanitärer Organisationen, die sich dieser Aufgabe widmen.</w:t>
      </w:r>
    </w:p>
    <w:p w:rsidR="00CC641F" w:rsidRPr="00CC641F" w:rsidRDefault="00CC641F" w:rsidP="00CC641F">
      <w:pPr>
        <w:spacing w:beforeLines="1" w:afterLines="1"/>
        <w:jc w:val="both"/>
        <w:outlineLvl w:val="2"/>
        <w:rPr>
          <w:rFonts w:ascii="Times" w:eastAsia="Cambria" w:hAnsi="Times" w:cs="Times New Roman"/>
          <w:b/>
          <w:sz w:val="27"/>
          <w:szCs w:val="20"/>
          <w:lang w:eastAsia="fr-FR"/>
        </w:rPr>
      </w:pPr>
      <w:r w:rsidRPr="00CC641F">
        <w:rPr>
          <w:rFonts w:ascii="Times" w:eastAsia="Cambria" w:hAnsi="Times" w:cs="Times New Roman"/>
          <w:b/>
          <w:color w:val="003366"/>
          <w:sz w:val="27"/>
          <w:szCs w:val="20"/>
          <w:lang w:eastAsia="fr-FR"/>
        </w:rPr>
        <w:t xml:space="preserve">Artikel 75 - Grundlegende Garantien </w:t>
      </w:r>
    </w:p>
    <w:p w:rsidR="00CC641F" w:rsidRPr="00CC641F" w:rsidRDefault="00CC641F" w:rsidP="00CC641F">
      <w:pPr>
        <w:spacing w:beforeLines="1" w:afterLines="1"/>
        <w:jc w:val="both"/>
        <w:rPr>
          <w:rFonts w:ascii="Times" w:eastAsia="Cambria" w:hAnsi="Times" w:cs="Times New Roman"/>
          <w:sz w:val="20"/>
          <w:szCs w:val="20"/>
          <w:lang w:eastAsia="fr-FR"/>
        </w:rPr>
      </w:pPr>
      <w:r w:rsidRPr="00CC641F">
        <w:rPr>
          <w:rFonts w:ascii="Times" w:eastAsia="Cambria" w:hAnsi="Times" w:cs="Times New Roman"/>
          <w:sz w:val="20"/>
          <w:szCs w:val="20"/>
          <w:lang w:eastAsia="fr-FR"/>
        </w:rPr>
        <w:t xml:space="preserve">1. Soweit Personen von einer in Artikel 1 genannten Situation betroffen sind, werden sie, wenn sie sich in der Gewalt einer am Konflikt beteiligten Partei befinden und nicht auf Grund der Abkommen oder dieses Protokolls eine günstigere Behandlung geniessen, unter allen Umständen mit Menschlichkeit behandelt und geniessen zumindest den in diesem Artikel vorgesehenen Schutz, ohne jede nachteilige Unterscheidung auf Grund von Rasse, Hautfarbe, Geschlecht, Sprache, Religion oder Glauben, politischer oder sonstiger Anschauung, nationaler oder sozialer Herkunft, Vermögen, Geburt oder einer sonstigen Stellung oder </w:t>
      </w:r>
      <w:proofErr w:type="gramStart"/>
      <w:r w:rsidRPr="00CC641F">
        <w:rPr>
          <w:rFonts w:ascii="Times" w:eastAsia="Cambria" w:hAnsi="Times" w:cs="Times New Roman"/>
          <w:sz w:val="20"/>
          <w:szCs w:val="20"/>
          <w:lang w:eastAsia="fr-FR"/>
        </w:rPr>
        <w:t>anderer</w:t>
      </w:r>
      <w:proofErr w:type="gramEnd"/>
      <w:r w:rsidRPr="00CC641F">
        <w:rPr>
          <w:rFonts w:ascii="Times" w:eastAsia="Cambria" w:hAnsi="Times" w:cs="Times New Roman"/>
          <w:sz w:val="20"/>
          <w:szCs w:val="20"/>
          <w:lang w:eastAsia="fr-FR"/>
        </w:rPr>
        <w:t xml:space="preserve"> ähnlicher Unterscheidungsmerkmale. Jede Partei achtet die Person, die Ehre, die Überzeugungen und die religiösen Gepflogenheiten aller dieser Personen.</w:t>
      </w:r>
    </w:p>
    <w:p w:rsidR="00CC641F" w:rsidRPr="00CC641F" w:rsidRDefault="00CC641F" w:rsidP="00CC641F">
      <w:pPr>
        <w:spacing w:beforeLines="1" w:afterLines="1"/>
        <w:jc w:val="both"/>
        <w:rPr>
          <w:rFonts w:ascii="Times" w:eastAsia="Cambria" w:hAnsi="Times" w:cs="Times New Roman"/>
          <w:sz w:val="20"/>
          <w:szCs w:val="20"/>
          <w:lang w:eastAsia="fr-FR"/>
        </w:rPr>
      </w:pPr>
      <w:r w:rsidRPr="00CC641F">
        <w:rPr>
          <w:rFonts w:ascii="Times" w:eastAsia="Cambria" w:hAnsi="Times" w:cs="Times New Roman"/>
          <w:sz w:val="20"/>
          <w:szCs w:val="20"/>
          <w:lang w:eastAsia="fr-FR"/>
        </w:rPr>
        <w:t>2. Folgende Handlungen sind und bleiben jederzeit und überall verboten, gleichviel</w:t>
      </w:r>
      <w:r w:rsidRPr="00CC641F">
        <w:rPr>
          <w:rFonts w:ascii="Times" w:eastAsia="Cambria" w:hAnsi="Times" w:cs="Times New Roman"/>
          <w:sz w:val="20"/>
          <w:szCs w:val="20"/>
          <w:lang w:eastAsia="fr-FR"/>
        </w:rPr>
        <w:br/>
        <w:t>ob sie durch zivile Bedienstete oder durch Militärpersonen begangen werden</w:t>
      </w:r>
      <w:proofErr w:type="gramStart"/>
      <w:r w:rsidRPr="00CC641F">
        <w:rPr>
          <w:rFonts w:ascii="Times" w:eastAsia="Cambria" w:hAnsi="Times" w:cs="Times New Roman"/>
          <w:sz w:val="20"/>
          <w:szCs w:val="20"/>
          <w:lang w:eastAsia="fr-FR"/>
        </w:rPr>
        <w:t>: :</w:t>
      </w:r>
      <w:proofErr w:type="gramEnd"/>
    </w:p>
    <w:p w:rsidR="00CC641F" w:rsidRPr="00CC641F" w:rsidRDefault="00CC641F" w:rsidP="00CC641F">
      <w:pPr>
        <w:spacing w:beforeLines="1" w:afterLines="1"/>
        <w:jc w:val="both"/>
        <w:rPr>
          <w:rFonts w:ascii="Times" w:eastAsia="Cambria" w:hAnsi="Times" w:cs="Times New Roman"/>
          <w:sz w:val="20"/>
          <w:szCs w:val="20"/>
          <w:lang w:eastAsia="fr-FR"/>
        </w:rPr>
      </w:pPr>
      <w:r w:rsidRPr="00CC641F">
        <w:rPr>
          <w:rFonts w:ascii="Times" w:eastAsia="Cambria" w:hAnsi="Times" w:cs="Times New Roman"/>
          <w:sz w:val="20"/>
          <w:szCs w:val="20"/>
          <w:lang w:eastAsia="fr-FR"/>
        </w:rPr>
        <w:t>a) Angriffe auf das Leben, die Gesundheit oder das körperliche oder geistige</w:t>
      </w:r>
      <w:r w:rsidRPr="00CC641F">
        <w:rPr>
          <w:rFonts w:ascii="Times" w:eastAsia="Cambria" w:hAnsi="Times" w:cs="Times New Roman"/>
          <w:sz w:val="20"/>
          <w:szCs w:val="20"/>
          <w:lang w:eastAsia="fr-FR"/>
        </w:rPr>
        <w:br/>
        <w:t>Wohlbefinden von Personen, insbesondere :</w:t>
      </w:r>
    </w:p>
    <w:p w:rsidR="00CC641F" w:rsidRPr="00CC641F" w:rsidRDefault="00CC641F" w:rsidP="00CC641F">
      <w:pPr>
        <w:spacing w:beforeLines="1" w:afterLines="1"/>
        <w:jc w:val="both"/>
        <w:rPr>
          <w:rFonts w:ascii="Times" w:eastAsia="Cambria" w:hAnsi="Times" w:cs="Times New Roman"/>
          <w:sz w:val="20"/>
          <w:szCs w:val="20"/>
          <w:lang w:eastAsia="fr-FR"/>
        </w:rPr>
      </w:pPr>
      <w:r w:rsidRPr="00CC641F">
        <w:rPr>
          <w:rFonts w:ascii="Times" w:eastAsia="Cambria" w:hAnsi="Times" w:cs="Times New Roman"/>
          <w:sz w:val="20"/>
          <w:szCs w:val="20"/>
          <w:lang w:eastAsia="fr-FR"/>
        </w:rPr>
        <w:t>i) vorsätzliche Tötung;</w:t>
      </w:r>
    </w:p>
    <w:p w:rsidR="00CC641F" w:rsidRPr="00CC641F" w:rsidRDefault="00CC641F" w:rsidP="00CC641F">
      <w:pPr>
        <w:spacing w:beforeLines="1" w:afterLines="1"/>
        <w:jc w:val="both"/>
        <w:rPr>
          <w:rFonts w:ascii="Times" w:eastAsia="Cambria" w:hAnsi="Times" w:cs="Times New Roman"/>
          <w:sz w:val="20"/>
          <w:szCs w:val="20"/>
          <w:lang w:eastAsia="fr-FR"/>
        </w:rPr>
      </w:pPr>
      <w:r w:rsidRPr="00CC641F">
        <w:rPr>
          <w:rFonts w:ascii="Times" w:eastAsia="Cambria" w:hAnsi="Times" w:cs="Times New Roman"/>
          <w:sz w:val="20"/>
          <w:szCs w:val="20"/>
          <w:lang w:eastAsia="fr-FR"/>
        </w:rPr>
        <w:t>ii) Folter jeder Art, gleichviel ob körperlich oder seelisch;</w:t>
      </w:r>
    </w:p>
    <w:p w:rsidR="00CC641F" w:rsidRPr="00CC641F" w:rsidRDefault="00CC641F" w:rsidP="00CC641F">
      <w:pPr>
        <w:spacing w:beforeLines="1" w:afterLines="1"/>
        <w:jc w:val="both"/>
        <w:rPr>
          <w:rFonts w:ascii="Times" w:eastAsia="Cambria" w:hAnsi="Times" w:cs="Times New Roman"/>
          <w:sz w:val="20"/>
          <w:szCs w:val="20"/>
          <w:lang w:eastAsia="fr-FR"/>
        </w:rPr>
      </w:pPr>
      <w:r w:rsidRPr="00CC641F">
        <w:rPr>
          <w:rFonts w:ascii="Times" w:eastAsia="Cambria" w:hAnsi="Times" w:cs="Times New Roman"/>
          <w:sz w:val="20"/>
          <w:szCs w:val="20"/>
          <w:lang w:eastAsia="fr-FR"/>
        </w:rPr>
        <w:t>iii) körperliche Züchtigung und ;</w:t>
      </w:r>
    </w:p>
    <w:p w:rsidR="00CC641F" w:rsidRPr="00CC641F" w:rsidRDefault="00CC641F" w:rsidP="00CC641F">
      <w:pPr>
        <w:spacing w:beforeLines="1" w:afterLines="1"/>
        <w:jc w:val="both"/>
        <w:rPr>
          <w:rFonts w:ascii="Times" w:eastAsia="Cambria" w:hAnsi="Times" w:cs="Times New Roman"/>
          <w:sz w:val="20"/>
          <w:szCs w:val="20"/>
          <w:lang w:eastAsia="fr-FR"/>
        </w:rPr>
      </w:pPr>
      <w:r w:rsidRPr="00CC641F">
        <w:rPr>
          <w:rFonts w:ascii="Times" w:eastAsia="Cambria" w:hAnsi="Times" w:cs="Times New Roman"/>
          <w:sz w:val="20"/>
          <w:szCs w:val="20"/>
          <w:lang w:eastAsia="fr-FR"/>
        </w:rPr>
        <w:t>iv) Verstümmelung ;</w:t>
      </w:r>
    </w:p>
    <w:p w:rsidR="00CC641F" w:rsidRPr="00CC641F" w:rsidRDefault="00CC641F" w:rsidP="00CC641F">
      <w:pPr>
        <w:spacing w:beforeLines="1" w:afterLines="1"/>
        <w:jc w:val="both"/>
        <w:rPr>
          <w:rFonts w:ascii="Times" w:eastAsia="Cambria" w:hAnsi="Times" w:cs="Times New Roman"/>
          <w:sz w:val="20"/>
          <w:szCs w:val="20"/>
          <w:lang w:eastAsia="fr-FR"/>
        </w:rPr>
      </w:pPr>
      <w:r w:rsidRPr="00CC641F">
        <w:rPr>
          <w:rFonts w:ascii="Times" w:eastAsia="Cambria" w:hAnsi="Times" w:cs="Times New Roman"/>
          <w:sz w:val="20"/>
          <w:szCs w:val="20"/>
          <w:lang w:eastAsia="fr-FR"/>
        </w:rPr>
        <w:t>b) Beeinträchtigung der persönlichen Würde, insbesondere entwürdigende und</w:t>
      </w:r>
      <w:r w:rsidRPr="00CC641F">
        <w:rPr>
          <w:rFonts w:ascii="Times" w:eastAsia="Cambria" w:hAnsi="Times" w:cs="Times New Roman"/>
          <w:sz w:val="20"/>
          <w:szCs w:val="20"/>
          <w:lang w:eastAsia="fr-FR"/>
        </w:rPr>
        <w:br/>
        <w:t>erniedrigende Behandlung, Nötigung zur Prostitution und unzüchtige Handlungen jeder Art ;</w:t>
      </w:r>
    </w:p>
    <w:p w:rsidR="00CC641F" w:rsidRPr="00CC641F" w:rsidRDefault="00CC641F" w:rsidP="00CC641F">
      <w:pPr>
        <w:spacing w:beforeLines="1" w:afterLines="1"/>
        <w:jc w:val="both"/>
        <w:rPr>
          <w:rFonts w:ascii="Times" w:eastAsia="Cambria" w:hAnsi="Times" w:cs="Times New Roman"/>
          <w:sz w:val="20"/>
          <w:szCs w:val="20"/>
          <w:lang w:eastAsia="fr-FR"/>
        </w:rPr>
      </w:pPr>
      <w:r w:rsidRPr="00CC641F">
        <w:rPr>
          <w:rFonts w:ascii="Times" w:eastAsia="Cambria" w:hAnsi="Times" w:cs="Times New Roman"/>
          <w:sz w:val="20"/>
          <w:szCs w:val="20"/>
          <w:lang w:eastAsia="fr-FR"/>
        </w:rPr>
        <w:t>c) Geiselnahme ;</w:t>
      </w:r>
    </w:p>
    <w:p w:rsidR="00CC641F" w:rsidRPr="00CC641F" w:rsidRDefault="00CC641F" w:rsidP="00CC641F">
      <w:pPr>
        <w:spacing w:beforeLines="1" w:afterLines="1"/>
        <w:jc w:val="both"/>
        <w:rPr>
          <w:rFonts w:ascii="Times" w:eastAsia="Cambria" w:hAnsi="Times" w:cs="Times New Roman"/>
          <w:sz w:val="20"/>
          <w:szCs w:val="20"/>
          <w:lang w:eastAsia="fr-FR"/>
        </w:rPr>
      </w:pPr>
      <w:r w:rsidRPr="00CC641F">
        <w:rPr>
          <w:rFonts w:ascii="Times" w:eastAsia="Cambria" w:hAnsi="Times" w:cs="Times New Roman"/>
          <w:sz w:val="20"/>
          <w:szCs w:val="20"/>
          <w:lang w:eastAsia="fr-FR"/>
        </w:rPr>
        <w:t>d) Kollektivstrafen und ;</w:t>
      </w:r>
    </w:p>
    <w:p w:rsidR="00CC641F" w:rsidRPr="00CC641F" w:rsidRDefault="00CC641F" w:rsidP="00CC641F">
      <w:pPr>
        <w:spacing w:beforeLines="1" w:afterLines="1"/>
        <w:jc w:val="both"/>
        <w:rPr>
          <w:rFonts w:ascii="Times" w:eastAsia="Cambria" w:hAnsi="Times" w:cs="Times New Roman"/>
          <w:sz w:val="20"/>
          <w:szCs w:val="20"/>
          <w:lang w:eastAsia="fr-FR"/>
        </w:rPr>
      </w:pPr>
      <w:r w:rsidRPr="00CC641F">
        <w:rPr>
          <w:rFonts w:ascii="Times" w:eastAsia="Cambria" w:hAnsi="Times" w:cs="Times New Roman"/>
          <w:sz w:val="20"/>
          <w:szCs w:val="20"/>
          <w:lang w:eastAsia="fr-FR"/>
        </w:rPr>
        <w:t>e) die Androhung einer dieser Handlungen.</w:t>
      </w:r>
    </w:p>
    <w:p w:rsidR="00CC641F" w:rsidRPr="00CC641F" w:rsidRDefault="00CC641F" w:rsidP="00CC641F">
      <w:pPr>
        <w:spacing w:beforeLines="1" w:afterLines="1"/>
        <w:jc w:val="both"/>
        <w:rPr>
          <w:rFonts w:ascii="Times" w:eastAsia="Cambria" w:hAnsi="Times" w:cs="Times New Roman"/>
          <w:sz w:val="20"/>
          <w:szCs w:val="20"/>
          <w:lang w:eastAsia="fr-FR"/>
        </w:rPr>
      </w:pPr>
      <w:r w:rsidRPr="00CC641F">
        <w:rPr>
          <w:rFonts w:ascii="Times" w:eastAsia="Cambria" w:hAnsi="Times" w:cs="Times New Roman"/>
          <w:sz w:val="20"/>
          <w:szCs w:val="20"/>
          <w:lang w:eastAsia="fr-FR"/>
        </w:rPr>
        <w:t>3. Jede wegen Handlungen im Zusammenhang mit dem bewaffneten Konflikt festgenommene, in Haft gehaltene oder internierte Person wird unverzüglich in einer ihr verständlichen Sprache über die Gründe dieser Massnahmen unterrichtet. Ausser bei Festnahme oder Haft wegen einer Straftat wird eine solche Person so schnell wieirgend möglich, auf jeden Fall aber dann freigelassen, sobald die Umstände, welche</w:t>
      </w:r>
      <w:r w:rsidRPr="00CC641F">
        <w:rPr>
          <w:rFonts w:ascii="Times" w:eastAsia="Cambria" w:hAnsi="Times" w:cs="Times New Roman"/>
          <w:sz w:val="20"/>
          <w:szCs w:val="20"/>
          <w:lang w:eastAsia="fr-FR"/>
        </w:rPr>
        <w:br/>
        <w:t>die Festnahme, Haft oder Internierung rechtfertigen, nicht mehr gegeben sind.</w:t>
      </w:r>
    </w:p>
    <w:p w:rsidR="00CC641F" w:rsidRPr="00CC641F" w:rsidRDefault="00CC641F" w:rsidP="00CC641F">
      <w:pPr>
        <w:spacing w:beforeLines="1" w:afterLines="1"/>
        <w:jc w:val="both"/>
        <w:rPr>
          <w:rFonts w:ascii="Times" w:eastAsia="Cambria" w:hAnsi="Times" w:cs="Times New Roman"/>
          <w:sz w:val="20"/>
          <w:szCs w:val="20"/>
          <w:lang w:eastAsia="fr-FR"/>
        </w:rPr>
      </w:pPr>
      <w:r w:rsidRPr="00CC641F">
        <w:rPr>
          <w:rFonts w:ascii="Times" w:eastAsia="Cambria" w:hAnsi="Times" w:cs="Times New Roman"/>
          <w:sz w:val="20"/>
          <w:szCs w:val="20"/>
          <w:lang w:eastAsia="fr-FR"/>
        </w:rPr>
        <w:t>4. Gegen eine Person, die für schuldig befunden wurde, im Zusammenhang mit dem</w:t>
      </w:r>
      <w:r w:rsidRPr="00CC641F">
        <w:rPr>
          <w:rFonts w:ascii="Times" w:eastAsia="Cambria" w:hAnsi="Times" w:cs="Times New Roman"/>
          <w:sz w:val="20"/>
          <w:szCs w:val="20"/>
          <w:lang w:eastAsia="fr-FR"/>
        </w:rPr>
        <w:br/>
        <w:t>bewaffneten Konflikt eine Straftat begangen zu haben, darf eine Verurteilung nur in einem Urteil ausgesprochen und nur auf Grund eines Urteils eine Strafe vollstreckt werden; dieses Urteil muss von einem unparteiischen, ordnungsgemäss zusammen gesetzten Gericht gefällt werden, welches die allgemein anerkannten Grundsätze eines ordentlichen Gerichtsverfahrens beachtet; dazu gehören folgende Garantien:</w:t>
      </w:r>
    </w:p>
    <w:p w:rsidR="00CC641F" w:rsidRPr="00CC641F" w:rsidRDefault="00CC641F" w:rsidP="00CC641F">
      <w:pPr>
        <w:spacing w:beforeLines="1" w:afterLines="1"/>
        <w:jc w:val="both"/>
        <w:rPr>
          <w:rFonts w:ascii="Times" w:eastAsia="Cambria" w:hAnsi="Times" w:cs="Times New Roman"/>
          <w:sz w:val="20"/>
          <w:szCs w:val="20"/>
          <w:lang w:eastAsia="fr-FR"/>
        </w:rPr>
      </w:pPr>
      <w:r w:rsidRPr="00CC641F">
        <w:rPr>
          <w:rFonts w:ascii="Times" w:eastAsia="Cambria" w:hAnsi="Times" w:cs="Times New Roman"/>
          <w:sz w:val="20"/>
          <w:szCs w:val="20"/>
          <w:lang w:eastAsia="fr-FR"/>
        </w:rPr>
        <w:t>a) Das Verfahren sieht vor, dass der Beschuldigte unverzüglich über die Einzelheiten der ihm zur Last gelegten Straftat unterrichtet werden muss, und gewährt ihm während der Hauptverhandlung und davor alle zu seiner Verteidigung erforderlichen Rechte und Mittel;</w:t>
      </w:r>
    </w:p>
    <w:p w:rsidR="00CC641F" w:rsidRPr="00CC641F" w:rsidRDefault="00CC641F" w:rsidP="00CC641F">
      <w:pPr>
        <w:spacing w:beforeLines="1" w:afterLines="1"/>
        <w:jc w:val="both"/>
        <w:rPr>
          <w:rFonts w:ascii="Times" w:eastAsia="Cambria" w:hAnsi="Times" w:cs="Times New Roman"/>
          <w:sz w:val="20"/>
          <w:szCs w:val="20"/>
          <w:lang w:eastAsia="fr-FR"/>
        </w:rPr>
      </w:pPr>
      <w:r w:rsidRPr="00CC641F">
        <w:rPr>
          <w:rFonts w:ascii="Times" w:eastAsia="Cambria" w:hAnsi="Times" w:cs="Times New Roman"/>
          <w:sz w:val="20"/>
          <w:szCs w:val="20"/>
          <w:lang w:eastAsia="fr-FR"/>
        </w:rPr>
        <w:t>b) niemand darf wegen einer Straftat verurteilt werden, für die er nicht selbst</w:t>
      </w:r>
      <w:r w:rsidRPr="00CC641F">
        <w:rPr>
          <w:rFonts w:ascii="Times" w:eastAsia="Cambria" w:hAnsi="Times" w:cs="Times New Roman"/>
          <w:sz w:val="20"/>
          <w:szCs w:val="20"/>
          <w:lang w:eastAsia="fr-FR"/>
        </w:rPr>
        <w:br/>
        <w:t>strafrechtlich verantwortlich ist;</w:t>
      </w:r>
    </w:p>
    <w:p w:rsidR="00CC641F" w:rsidRPr="00CC641F" w:rsidRDefault="00CC641F" w:rsidP="00CC641F">
      <w:pPr>
        <w:spacing w:beforeLines="1" w:afterLines="1"/>
        <w:jc w:val="both"/>
        <w:rPr>
          <w:rFonts w:ascii="Times" w:eastAsia="Cambria" w:hAnsi="Times" w:cs="Times New Roman"/>
          <w:sz w:val="20"/>
          <w:szCs w:val="20"/>
          <w:lang w:eastAsia="fr-FR"/>
        </w:rPr>
      </w:pPr>
      <w:r w:rsidRPr="00CC641F">
        <w:rPr>
          <w:rFonts w:ascii="Times" w:eastAsia="Cambria" w:hAnsi="Times" w:cs="Times New Roman"/>
          <w:sz w:val="20"/>
          <w:szCs w:val="20"/>
          <w:lang w:eastAsia="fr-FR"/>
        </w:rPr>
        <w:t>c) niemand darf wegen einer Handlung oder Unterlassung angeklagt oder verurteilt werden, die nach dem zur Zeit ihrer Begehung für ihn geltenden innerstaatlichen oder internationalen Recht nicht strafbar war; ebenso darf keine schwerere Strafe als die im Zeitpunkt der Begehung der Straftat angedrohte verhängt werden; wird nach Begehung der Straftat durch Gesetz eine mildere Strafe eingeführt, so kommt dies dem Täter zugute ;</w:t>
      </w:r>
    </w:p>
    <w:p w:rsidR="00CC641F" w:rsidRPr="00CC641F" w:rsidRDefault="00CC641F" w:rsidP="00CC641F">
      <w:pPr>
        <w:spacing w:beforeLines="1" w:afterLines="1"/>
        <w:jc w:val="both"/>
        <w:rPr>
          <w:rFonts w:ascii="Times" w:eastAsia="Cambria" w:hAnsi="Times" w:cs="Times New Roman"/>
          <w:sz w:val="20"/>
          <w:szCs w:val="20"/>
          <w:lang w:eastAsia="fr-FR"/>
        </w:rPr>
      </w:pPr>
      <w:r w:rsidRPr="00CC641F">
        <w:rPr>
          <w:rFonts w:ascii="Times" w:eastAsia="Cambria" w:hAnsi="Times" w:cs="Times New Roman"/>
          <w:sz w:val="20"/>
          <w:szCs w:val="20"/>
          <w:lang w:eastAsia="fr-FR"/>
        </w:rPr>
        <w:t>d) bis zum gesetzlichen Nachweis seiner Schuld wird vermutet, dass der wegen</w:t>
      </w:r>
      <w:r w:rsidRPr="00CC641F">
        <w:rPr>
          <w:rFonts w:ascii="Times" w:eastAsia="Cambria" w:hAnsi="Times" w:cs="Times New Roman"/>
          <w:sz w:val="20"/>
          <w:szCs w:val="20"/>
          <w:lang w:eastAsia="fr-FR"/>
        </w:rPr>
        <w:br/>
        <w:t>einer Straftat Angeklagte unschuldig ist ;</w:t>
      </w:r>
    </w:p>
    <w:p w:rsidR="00CC641F" w:rsidRPr="00CC641F" w:rsidRDefault="00CC641F" w:rsidP="00CC641F">
      <w:pPr>
        <w:spacing w:beforeLines="1" w:afterLines="1"/>
        <w:jc w:val="both"/>
        <w:rPr>
          <w:rFonts w:ascii="Times" w:eastAsia="Cambria" w:hAnsi="Times" w:cs="Times New Roman"/>
          <w:sz w:val="20"/>
          <w:szCs w:val="20"/>
          <w:lang w:eastAsia="fr-FR"/>
        </w:rPr>
      </w:pPr>
      <w:r w:rsidRPr="00CC641F">
        <w:rPr>
          <w:rFonts w:ascii="Times" w:eastAsia="Cambria" w:hAnsi="Times" w:cs="Times New Roman"/>
          <w:sz w:val="20"/>
          <w:szCs w:val="20"/>
          <w:lang w:eastAsia="fr-FR"/>
        </w:rPr>
        <w:t>e) jeder wegen einer Straftat Angeklagte hat das Recht, bei der Hauptverhandlung anwesend zu sein ;</w:t>
      </w:r>
    </w:p>
    <w:p w:rsidR="00CC641F" w:rsidRPr="00CC641F" w:rsidRDefault="00CC641F" w:rsidP="00CC641F">
      <w:pPr>
        <w:spacing w:beforeLines="1" w:afterLines="1"/>
        <w:jc w:val="both"/>
        <w:rPr>
          <w:rFonts w:ascii="Times" w:eastAsia="Cambria" w:hAnsi="Times" w:cs="Times New Roman"/>
          <w:sz w:val="20"/>
          <w:szCs w:val="20"/>
          <w:lang w:eastAsia="fr-FR"/>
        </w:rPr>
      </w:pPr>
      <w:r w:rsidRPr="00CC641F">
        <w:rPr>
          <w:rFonts w:ascii="Times" w:eastAsia="Cambria" w:hAnsi="Times" w:cs="Times New Roman"/>
          <w:sz w:val="20"/>
          <w:szCs w:val="20"/>
          <w:lang w:eastAsia="fr-FR"/>
        </w:rPr>
        <w:t>f) niemand darf gezwungen werden, gegen sich selbst als Zeuge auszusagen oder sich schuldig zu bekennen ;</w:t>
      </w:r>
    </w:p>
    <w:p w:rsidR="00CC641F" w:rsidRPr="00CC641F" w:rsidRDefault="00CC641F" w:rsidP="00CC641F">
      <w:pPr>
        <w:spacing w:beforeLines="1" w:afterLines="1"/>
        <w:jc w:val="both"/>
        <w:rPr>
          <w:rFonts w:ascii="Times" w:eastAsia="Cambria" w:hAnsi="Times" w:cs="Times New Roman"/>
          <w:sz w:val="20"/>
          <w:szCs w:val="20"/>
          <w:lang w:eastAsia="fr-FR"/>
        </w:rPr>
      </w:pPr>
      <w:r w:rsidRPr="00CC641F">
        <w:rPr>
          <w:rFonts w:ascii="Times" w:eastAsia="Cambria" w:hAnsi="Times" w:cs="Times New Roman"/>
          <w:sz w:val="20"/>
          <w:szCs w:val="20"/>
          <w:lang w:eastAsia="fr-FR"/>
        </w:rPr>
        <w:t>g) jeder wegen einer Straftat Angeklagte hat das Recht, Fragen an die Belastungszeugen zu stellen oder stellen zu lassen und das Erscheinen und die Vernehmung von Entlastungszeugen unter den für die Belastungszeugen geltenden Bedingungen zu erwirken ;</w:t>
      </w:r>
    </w:p>
    <w:p w:rsidR="00CC641F" w:rsidRPr="00CC641F" w:rsidRDefault="00CC641F" w:rsidP="00CC641F">
      <w:pPr>
        <w:spacing w:beforeLines="1" w:afterLines="1"/>
        <w:jc w:val="both"/>
        <w:rPr>
          <w:rFonts w:ascii="Times" w:eastAsia="Cambria" w:hAnsi="Times" w:cs="Times New Roman"/>
          <w:sz w:val="20"/>
          <w:szCs w:val="20"/>
          <w:lang w:eastAsia="fr-FR"/>
        </w:rPr>
      </w:pPr>
      <w:r w:rsidRPr="00CC641F">
        <w:rPr>
          <w:rFonts w:ascii="Times" w:eastAsia="Cambria" w:hAnsi="Times" w:cs="Times New Roman"/>
          <w:sz w:val="20"/>
          <w:szCs w:val="20"/>
          <w:lang w:eastAsia="fr-FR"/>
        </w:rPr>
        <w:t>h) niemand darf wegen einer Straftat, derentwegen er bereits nach demselben Recht und demselben Verfahren rechtskräftig freigesprochen oder verurteilt worden ist, erneut von derselben Partei verfolgt oder bestraft werden ;</w:t>
      </w:r>
    </w:p>
    <w:p w:rsidR="00CC641F" w:rsidRPr="00CC641F" w:rsidRDefault="00CC641F" w:rsidP="00CC641F">
      <w:pPr>
        <w:spacing w:beforeLines="1" w:afterLines="1"/>
        <w:jc w:val="both"/>
        <w:rPr>
          <w:rFonts w:ascii="Times" w:eastAsia="Cambria" w:hAnsi="Times" w:cs="Times New Roman"/>
          <w:sz w:val="20"/>
          <w:szCs w:val="20"/>
          <w:lang w:eastAsia="fr-FR"/>
        </w:rPr>
      </w:pPr>
      <w:r w:rsidRPr="00CC641F">
        <w:rPr>
          <w:rFonts w:ascii="Times" w:eastAsia="Cambria" w:hAnsi="Times" w:cs="Times New Roman"/>
          <w:sz w:val="20"/>
          <w:szCs w:val="20"/>
          <w:lang w:eastAsia="fr-FR"/>
        </w:rPr>
        <w:t>i) jeder wegen einer Straftat Angeklagte hat das Recht auf öffentliche Urteilsverkündung ;</w:t>
      </w:r>
    </w:p>
    <w:p w:rsidR="00CC641F" w:rsidRPr="00CC641F" w:rsidRDefault="00CC641F" w:rsidP="00CC641F">
      <w:pPr>
        <w:spacing w:beforeLines="1" w:afterLines="1"/>
        <w:jc w:val="both"/>
        <w:rPr>
          <w:rFonts w:ascii="Times" w:eastAsia="Cambria" w:hAnsi="Times" w:cs="Times New Roman"/>
          <w:sz w:val="20"/>
          <w:szCs w:val="20"/>
          <w:lang w:eastAsia="fr-FR"/>
        </w:rPr>
      </w:pPr>
      <w:r w:rsidRPr="00CC641F">
        <w:rPr>
          <w:rFonts w:ascii="Times" w:eastAsia="Cambria" w:hAnsi="Times" w:cs="Times New Roman"/>
          <w:sz w:val="20"/>
          <w:szCs w:val="20"/>
          <w:lang w:eastAsia="fr-FR"/>
        </w:rPr>
        <w:t>j) jeder Verurteilte wird bei seiner Verurteilung über sein Recht, gerichtliche</w:t>
      </w:r>
      <w:r w:rsidRPr="00CC641F">
        <w:rPr>
          <w:rFonts w:ascii="Times" w:eastAsia="Cambria" w:hAnsi="Times" w:cs="Times New Roman"/>
          <w:sz w:val="20"/>
          <w:szCs w:val="20"/>
          <w:lang w:eastAsia="fr-FR"/>
        </w:rPr>
        <w:br/>
        <w:t>und andere Rechtsmittel oder Rechtsbehelfe einzulegen, sowie über die hier für festgesetzten Fristen unterrichtet.</w:t>
      </w:r>
    </w:p>
    <w:p w:rsidR="00CC641F" w:rsidRPr="00CC641F" w:rsidRDefault="00CC641F" w:rsidP="00CC641F">
      <w:pPr>
        <w:spacing w:beforeLines="1" w:afterLines="1"/>
        <w:jc w:val="both"/>
        <w:rPr>
          <w:rFonts w:ascii="Times" w:eastAsia="Cambria" w:hAnsi="Times" w:cs="Times New Roman"/>
          <w:sz w:val="20"/>
          <w:szCs w:val="20"/>
          <w:lang w:eastAsia="fr-FR"/>
        </w:rPr>
      </w:pPr>
      <w:r w:rsidRPr="00CC641F">
        <w:rPr>
          <w:rFonts w:ascii="Times" w:eastAsia="Cambria" w:hAnsi="Times" w:cs="Times New Roman"/>
          <w:sz w:val="20"/>
          <w:szCs w:val="20"/>
          <w:lang w:eastAsia="fr-FR"/>
        </w:rPr>
        <w:t>5.Frauen, denen aus Gründen im Zusammenhang mit dem bewaffneten Konflikt die Freiheit entzogen ist, werden in Räumlichkeiten untergebracht, die von denen der Männer getrennt sind. Sie unterstehen der unmittelbaren Überwachung durch Frauen. Werden jedoch Familien festgenommen, in Haft gehalten oder interniert, so bleibt die Einheit der Familien bei ihrer Unterbringung nach Möglichkeit erhalten.</w:t>
      </w:r>
    </w:p>
    <w:p w:rsidR="00CC641F" w:rsidRPr="00CC641F" w:rsidRDefault="00CC641F" w:rsidP="00CC641F">
      <w:pPr>
        <w:spacing w:beforeLines="1" w:afterLines="1"/>
        <w:jc w:val="both"/>
        <w:rPr>
          <w:rFonts w:ascii="Times" w:eastAsia="Cambria" w:hAnsi="Times" w:cs="Times New Roman"/>
          <w:sz w:val="20"/>
          <w:szCs w:val="20"/>
          <w:lang w:eastAsia="fr-FR"/>
        </w:rPr>
      </w:pPr>
      <w:r w:rsidRPr="00CC641F">
        <w:rPr>
          <w:rFonts w:ascii="Times" w:eastAsia="Cambria" w:hAnsi="Times" w:cs="Times New Roman"/>
          <w:sz w:val="20"/>
          <w:szCs w:val="20"/>
          <w:lang w:eastAsia="fr-FR"/>
        </w:rPr>
        <w:t>6. Personen, die aus Gründen im Zusammenhang mit dem bewaffneten Konflikt festgenommen, in Haft gehalten oder interniert werden, wird auch nach Beendigung des Konflikts bis zu ihrer endgültigen Freilassung, ihrer Heimschaffung oder Niederlassung der in diesem Artikel vorgesehene Schutz gewährt.</w:t>
      </w:r>
    </w:p>
    <w:p w:rsidR="00CC641F" w:rsidRPr="00CC641F" w:rsidRDefault="00CC641F" w:rsidP="00CC641F">
      <w:pPr>
        <w:spacing w:beforeLines="1" w:afterLines="1"/>
        <w:jc w:val="both"/>
        <w:rPr>
          <w:rFonts w:ascii="Times" w:eastAsia="Cambria" w:hAnsi="Times" w:cs="Times New Roman"/>
          <w:sz w:val="20"/>
          <w:szCs w:val="20"/>
          <w:lang w:eastAsia="fr-FR"/>
        </w:rPr>
      </w:pPr>
      <w:r w:rsidRPr="00CC641F">
        <w:rPr>
          <w:rFonts w:ascii="Times" w:eastAsia="Cambria" w:hAnsi="Times" w:cs="Times New Roman"/>
          <w:sz w:val="20"/>
          <w:szCs w:val="20"/>
          <w:lang w:eastAsia="fr-FR"/>
        </w:rPr>
        <w:t>7. Zur Ausschaltung jedes Zweifels hinsichtlich der Verfolgung und des Gerichts-</w:t>
      </w:r>
      <w:r w:rsidRPr="00CC641F">
        <w:rPr>
          <w:rFonts w:ascii="Times" w:eastAsia="Cambria" w:hAnsi="Times" w:cs="Times New Roman"/>
          <w:sz w:val="20"/>
          <w:szCs w:val="20"/>
          <w:lang w:eastAsia="fr-FR"/>
        </w:rPr>
        <w:br/>
        <w:t>verfahrens in Bezug auf Personen, die der Begehung von Kriegsverbrechen oder von Verbrechen gegen die Menschlichkeit beschuldigt werden, sind folgende Grundsätze anzuwenden:</w:t>
      </w:r>
    </w:p>
    <w:p w:rsidR="00CC641F" w:rsidRPr="00CC641F" w:rsidRDefault="00CC641F" w:rsidP="00CC641F">
      <w:pPr>
        <w:spacing w:beforeLines="1" w:afterLines="1"/>
        <w:jc w:val="both"/>
        <w:rPr>
          <w:rFonts w:ascii="Times" w:eastAsia="Cambria" w:hAnsi="Times" w:cs="Times New Roman"/>
          <w:sz w:val="20"/>
          <w:szCs w:val="20"/>
          <w:lang w:eastAsia="fr-FR"/>
        </w:rPr>
      </w:pPr>
      <w:r w:rsidRPr="00CC641F">
        <w:rPr>
          <w:rFonts w:ascii="Times" w:eastAsia="Cambria" w:hAnsi="Times" w:cs="Times New Roman"/>
          <w:sz w:val="20"/>
          <w:szCs w:val="20"/>
          <w:lang w:eastAsia="fr-FR"/>
        </w:rPr>
        <w:t>a) Personen, die solcher Verbrechen beschuldigt werden, sollen in Übereinstimmung mit den anwendbaren Regeln des Völkerrechts verfolgt und vor Gericht gestellt werden, und</w:t>
      </w:r>
    </w:p>
    <w:p w:rsidR="00CC641F" w:rsidRPr="00CC641F" w:rsidRDefault="00CC641F" w:rsidP="00CC641F">
      <w:pPr>
        <w:spacing w:beforeLines="1" w:afterLines="1"/>
        <w:jc w:val="both"/>
        <w:rPr>
          <w:rFonts w:ascii="Times" w:eastAsia="Cambria" w:hAnsi="Times" w:cs="Times New Roman"/>
          <w:sz w:val="20"/>
          <w:szCs w:val="20"/>
          <w:lang w:eastAsia="fr-FR"/>
        </w:rPr>
      </w:pPr>
      <w:r w:rsidRPr="00CC641F">
        <w:rPr>
          <w:rFonts w:ascii="Times" w:eastAsia="Cambria" w:hAnsi="Times" w:cs="Times New Roman"/>
          <w:sz w:val="20"/>
          <w:szCs w:val="20"/>
          <w:lang w:eastAsia="fr-FR"/>
        </w:rPr>
        <w:t>b) allen Personen, die nicht auf Grund der Abkommen oder dieses Protokolls</w:t>
      </w:r>
      <w:r w:rsidRPr="00CC641F">
        <w:rPr>
          <w:rFonts w:ascii="Times" w:eastAsia="Cambria" w:hAnsi="Times" w:cs="Times New Roman"/>
          <w:sz w:val="20"/>
          <w:szCs w:val="20"/>
          <w:lang w:eastAsia="fr-FR"/>
        </w:rPr>
        <w:br/>
        <w:t>eine günstigere Behandlung geniessen, wird die in diesem Artikel vorgesehene Behandlung zuteil, gleichviel ob die Verbrechen, deren sie beschuldigt werden, schwere Verletzungen der Abkommen oder dieses Protokolls darstellen oder nicht.</w:t>
      </w:r>
    </w:p>
    <w:p w:rsidR="00CC641F" w:rsidRPr="00CC641F" w:rsidRDefault="00CC641F" w:rsidP="00CC641F">
      <w:pPr>
        <w:spacing w:beforeLines="1" w:afterLines="1"/>
        <w:jc w:val="both"/>
        <w:rPr>
          <w:rFonts w:ascii="Times" w:eastAsia="Cambria" w:hAnsi="Times" w:cs="Times New Roman"/>
          <w:sz w:val="20"/>
          <w:szCs w:val="20"/>
          <w:lang w:eastAsia="fr-FR"/>
        </w:rPr>
      </w:pPr>
      <w:r w:rsidRPr="00CC641F">
        <w:rPr>
          <w:rFonts w:ascii="Times" w:eastAsia="Cambria" w:hAnsi="Times" w:cs="Times New Roman"/>
          <w:sz w:val="20"/>
          <w:szCs w:val="20"/>
          <w:lang w:eastAsia="fr-FR"/>
        </w:rPr>
        <w:t>8. Die Bestimmungen dieses Artikels sind nicht so auszulegen, als beschränkten</w:t>
      </w:r>
      <w:r w:rsidRPr="00CC641F">
        <w:rPr>
          <w:rFonts w:ascii="Times" w:eastAsia="Cambria" w:hAnsi="Times" w:cs="Times New Roman"/>
          <w:sz w:val="20"/>
          <w:szCs w:val="20"/>
          <w:lang w:eastAsia="fr-FR"/>
        </w:rPr>
        <w:br/>
        <w:t>oder beeinträchtigten sie eine andere günstigere Bestimmung, die auf Grund der Regeln des anwendbaren Völkerrechts den unter Absatz 1 fallenden Personen grösseren Schutz gewährt.</w:t>
      </w:r>
    </w:p>
    <w:p w:rsidR="00CC641F" w:rsidRPr="00CC641F" w:rsidRDefault="00CC641F" w:rsidP="00CC641F">
      <w:pPr>
        <w:spacing w:beforeLines="1" w:afterLines="1"/>
        <w:jc w:val="both"/>
        <w:outlineLvl w:val="2"/>
        <w:rPr>
          <w:rFonts w:ascii="Times" w:eastAsia="Cambria" w:hAnsi="Times" w:cs="Times New Roman"/>
          <w:b/>
          <w:sz w:val="27"/>
          <w:szCs w:val="20"/>
          <w:lang w:eastAsia="fr-FR"/>
        </w:rPr>
      </w:pPr>
      <w:r w:rsidRPr="00CC641F">
        <w:rPr>
          <w:rFonts w:ascii="Times" w:eastAsia="Cambria" w:hAnsi="Times" w:cs="Times New Roman"/>
          <w:b/>
          <w:color w:val="003366"/>
          <w:sz w:val="27"/>
          <w:szCs w:val="20"/>
          <w:lang w:eastAsia="fr-FR"/>
        </w:rPr>
        <w:t>Artikel 76 -Schutz von Frauen</w:t>
      </w:r>
    </w:p>
    <w:p w:rsidR="00CC641F" w:rsidRPr="00CC641F" w:rsidRDefault="00CC641F" w:rsidP="00CC641F">
      <w:pPr>
        <w:spacing w:beforeLines="1" w:afterLines="1"/>
        <w:jc w:val="both"/>
        <w:rPr>
          <w:rFonts w:ascii="Times" w:eastAsia="Cambria" w:hAnsi="Times" w:cs="Times New Roman"/>
          <w:sz w:val="20"/>
          <w:szCs w:val="20"/>
          <w:lang w:eastAsia="fr-FR"/>
        </w:rPr>
      </w:pPr>
      <w:r w:rsidRPr="00CC641F">
        <w:rPr>
          <w:rFonts w:ascii="Times" w:eastAsia="Cambria" w:hAnsi="Times" w:cs="Times New Roman"/>
          <w:sz w:val="20"/>
          <w:szCs w:val="20"/>
          <w:lang w:eastAsia="fr-FR"/>
        </w:rPr>
        <w:t>1. Frauen werden besonders geschont; sie werden namentlich vor Vergewaltigung</w:t>
      </w:r>
      <w:proofErr w:type="gramStart"/>
      <w:r w:rsidRPr="00CC641F">
        <w:rPr>
          <w:rFonts w:ascii="Times" w:eastAsia="Cambria" w:hAnsi="Times" w:cs="Times New Roman"/>
          <w:sz w:val="20"/>
          <w:szCs w:val="20"/>
          <w:lang w:eastAsia="fr-FR"/>
        </w:rPr>
        <w:t>,</w:t>
      </w:r>
      <w:proofErr w:type="gramEnd"/>
      <w:r w:rsidRPr="00CC641F">
        <w:rPr>
          <w:rFonts w:ascii="Times" w:eastAsia="Cambria" w:hAnsi="Times" w:cs="Times New Roman"/>
          <w:sz w:val="20"/>
          <w:szCs w:val="20"/>
          <w:lang w:eastAsia="fr-FR"/>
        </w:rPr>
        <w:br/>
        <w:t>Nötigung zur Prostitution und jeder anderen unzüchtigen Handlung geschützt.</w:t>
      </w:r>
    </w:p>
    <w:p w:rsidR="00CC641F" w:rsidRPr="00CC641F" w:rsidRDefault="00CC641F" w:rsidP="00CC641F">
      <w:pPr>
        <w:spacing w:beforeLines="1" w:afterLines="1"/>
        <w:jc w:val="both"/>
        <w:rPr>
          <w:rFonts w:ascii="Times" w:eastAsia="Cambria" w:hAnsi="Times" w:cs="Times New Roman"/>
          <w:sz w:val="20"/>
          <w:szCs w:val="20"/>
          <w:lang w:eastAsia="fr-FR"/>
        </w:rPr>
      </w:pPr>
      <w:r w:rsidRPr="00CC641F">
        <w:rPr>
          <w:rFonts w:ascii="Times" w:eastAsia="Cambria" w:hAnsi="Times" w:cs="Times New Roman"/>
          <w:sz w:val="20"/>
          <w:szCs w:val="20"/>
          <w:lang w:eastAsia="fr-FR"/>
        </w:rPr>
        <w:t>2. Fälle von schwangeren Frauen und Müttern kleiner von ihnen abhängiger Kinder,</w:t>
      </w:r>
      <w:r w:rsidRPr="00CC641F">
        <w:rPr>
          <w:rFonts w:ascii="Times" w:eastAsia="Cambria" w:hAnsi="Times" w:cs="Times New Roman"/>
          <w:sz w:val="20"/>
          <w:szCs w:val="20"/>
          <w:lang w:eastAsia="fr-FR"/>
        </w:rPr>
        <w:br/>
        <w:t>die aus Gründen im Zusammenhang mit dem bewaffneten Konflikt festgenommen, in Haft gehalten oder interniert sind, werden vor allen anderen Fällen behandelt.</w:t>
      </w:r>
    </w:p>
    <w:p w:rsidR="00CC641F" w:rsidRPr="00CC641F" w:rsidRDefault="00CC641F" w:rsidP="00CC641F">
      <w:pPr>
        <w:spacing w:beforeLines="1" w:afterLines="1"/>
        <w:jc w:val="both"/>
        <w:rPr>
          <w:rFonts w:ascii="Times" w:eastAsia="Cambria" w:hAnsi="Times" w:cs="Times New Roman"/>
          <w:sz w:val="20"/>
          <w:szCs w:val="20"/>
          <w:lang w:eastAsia="fr-FR"/>
        </w:rPr>
      </w:pPr>
      <w:r w:rsidRPr="00CC641F">
        <w:rPr>
          <w:rFonts w:ascii="Times" w:eastAsia="Cambria" w:hAnsi="Times" w:cs="Times New Roman"/>
          <w:sz w:val="20"/>
          <w:szCs w:val="20"/>
          <w:lang w:eastAsia="fr-FR"/>
        </w:rPr>
        <w:t>3. Die am Konflikt beteiligten Parteien bemühen sich soweit irgend möglich, zu</w:t>
      </w:r>
      <w:r w:rsidRPr="00CC641F">
        <w:rPr>
          <w:rFonts w:ascii="Times" w:eastAsia="Cambria" w:hAnsi="Times" w:cs="Times New Roman"/>
          <w:sz w:val="20"/>
          <w:szCs w:val="20"/>
          <w:lang w:eastAsia="fr-FR"/>
        </w:rPr>
        <w:br/>
        <w:t>vermeiden, dass gegen schwangere Frauen oder Mütter kleiner von ihnen abhängiger Kinder für eine im Zusammenhang mit dem bewaffneten Konflikt begangene Straftat die Todesstrafe verhängt wird. Ein wegen einer solchen Straftat gegen diese Frauen verhängtes Todesurteil darf nicht vollstreckt werden.</w:t>
      </w:r>
    </w:p>
    <w:p w:rsidR="00CC641F" w:rsidRPr="00CC641F" w:rsidRDefault="00CC641F" w:rsidP="00CC641F">
      <w:pPr>
        <w:spacing w:beforeLines="1" w:afterLines="1"/>
        <w:jc w:val="both"/>
        <w:outlineLvl w:val="2"/>
        <w:rPr>
          <w:rFonts w:ascii="Times" w:eastAsia="Cambria" w:hAnsi="Times" w:cs="Times New Roman"/>
          <w:b/>
          <w:sz w:val="27"/>
          <w:szCs w:val="20"/>
          <w:lang w:eastAsia="fr-FR"/>
        </w:rPr>
      </w:pPr>
      <w:r w:rsidRPr="00CC641F">
        <w:rPr>
          <w:rFonts w:ascii="Times" w:eastAsia="Cambria" w:hAnsi="Times" w:cs="Times New Roman"/>
          <w:b/>
          <w:color w:val="003366"/>
          <w:sz w:val="27"/>
          <w:szCs w:val="20"/>
          <w:lang w:eastAsia="fr-FR"/>
        </w:rPr>
        <w:t xml:space="preserve">Artikel 77 - Schutz von Kindern </w:t>
      </w:r>
    </w:p>
    <w:p w:rsidR="00CC641F" w:rsidRPr="00CC641F" w:rsidRDefault="00CC641F" w:rsidP="00CC641F">
      <w:pPr>
        <w:spacing w:beforeLines="1" w:afterLines="1"/>
        <w:jc w:val="both"/>
        <w:rPr>
          <w:rFonts w:ascii="Times" w:eastAsia="Cambria" w:hAnsi="Times" w:cs="Times New Roman"/>
          <w:sz w:val="20"/>
          <w:szCs w:val="20"/>
          <w:lang w:eastAsia="fr-FR"/>
        </w:rPr>
      </w:pPr>
      <w:r w:rsidRPr="00CC641F">
        <w:rPr>
          <w:rFonts w:ascii="Times" w:eastAsia="Cambria" w:hAnsi="Times" w:cs="Times New Roman"/>
          <w:sz w:val="20"/>
          <w:szCs w:val="20"/>
          <w:lang w:eastAsia="fr-FR"/>
        </w:rPr>
        <w:t>1. Kinder werden besonders geschont; sie werden vor jeder unzüchtigen Handlung</w:t>
      </w:r>
      <w:r w:rsidRPr="00CC641F">
        <w:rPr>
          <w:rFonts w:ascii="Times" w:eastAsia="Cambria" w:hAnsi="Times" w:cs="Times New Roman"/>
          <w:sz w:val="20"/>
          <w:szCs w:val="20"/>
          <w:lang w:eastAsia="fr-FR"/>
        </w:rPr>
        <w:br/>
        <w:t>geschützt. Die am Konflikt beteiligten Parteien lassen ihnen jede Pflege und Hilfe zuteil werden, deren sie wegen ihres Alters oder aus einem anderen Grund bedürfen.</w:t>
      </w:r>
    </w:p>
    <w:p w:rsidR="00CC641F" w:rsidRPr="00CC641F" w:rsidRDefault="00CC641F" w:rsidP="00CC641F">
      <w:pPr>
        <w:spacing w:beforeLines="1" w:afterLines="1"/>
        <w:jc w:val="both"/>
        <w:rPr>
          <w:rFonts w:ascii="Times" w:eastAsia="Cambria" w:hAnsi="Times" w:cs="Times New Roman"/>
          <w:sz w:val="20"/>
          <w:szCs w:val="20"/>
          <w:lang w:eastAsia="fr-FR"/>
        </w:rPr>
      </w:pPr>
      <w:r w:rsidRPr="00CC641F">
        <w:rPr>
          <w:rFonts w:ascii="Times" w:eastAsia="Cambria" w:hAnsi="Times" w:cs="Times New Roman"/>
          <w:sz w:val="20"/>
          <w:szCs w:val="20"/>
          <w:lang w:eastAsia="fr-FR"/>
        </w:rPr>
        <w:t>2. Die am Konflikt beteiligten Parteien treffen alle praktisch durchführbaren Mass-</w:t>
      </w:r>
      <w:r w:rsidRPr="00CC641F">
        <w:rPr>
          <w:rFonts w:ascii="Times" w:eastAsia="Cambria" w:hAnsi="Times" w:cs="Times New Roman"/>
          <w:sz w:val="20"/>
          <w:szCs w:val="20"/>
          <w:lang w:eastAsia="fr-FR"/>
        </w:rPr>
        <w:br/>
        <w:t>nahmen, damit Kinder unter fünfzehn Jahren nicht unmittelbar an Feindseligkeiten teilnehmen; sie sehen insbesondere davon ab, sie in ihre Streitkräfte einzugliedern. Wenn die am Konflikt beteiligten Parteien Personen einziehen, die bereits das fünfzehnte, aber noch nicht das achtzehnte Lebensjahr vollendet haben, bemühen sie sich, zuerst die Ältesten heranzuziehen.</w:t>
      </w:r>
    </w:p>
    <w:p w:rsidR="00CC641F" w:rsidRPr="00CC641F" w:rsidRDefault="00CC641F" w:rsidP="00CC641F">
      <w:pPr>
        <w:spacing w:beforeLines="1" w:afterLines="1"/>
        <w:jc w:val="both"/>
        <w:rPr>
          <w:rFonts w:ascii="Times" w:eastAsia="Cambria" w:hAnsi="Times" w:cs="Times New Roman"/>
          <w:sz w:val="20"/>
          <w:szCs w:val="20"/>
          <w:lang w:eastAsia="fr-FR"/>
        </w:rPr>
      </w:pPr>
      <w:r w:rsidRPr="00CC641F">
        <w:rPr>
          <w:rFonts w:ascii="Times" w:eastAsia="Cambria" w:hAnsi="Times" w:cs="Times New Roman"/>
          <w:sz w:val="20"/>
          <w:szCs w:val="20"/>
          <w:lang w:eastAsia="fr-FR"/>
        </w:rPr>
        <w:t>3. Wenn in Ausnahmefällen trotz der Bestimmungen des Absatzes 2 Kinder, die</w:t>
      </w:r>
      <w:r w:rsidRPr="00CC641F">
        <w:rPr>
          <w:rFonts w:ascii="Times" w:eastAsia="Cambria" w:hAnsi="Times" w:cs="Times New Roman"/>
          <w:sz w:val="20"/>
          <w:szCs w:val="20"/>
          <w:lang w:eastAsia="fr-FR"/>
        </w:rPr>
        <w:br/>
        <w:t>noch nicht das fünfzehnte Lebensjahr vollendet haben, unmittelbar an Feindseligkeiten teilnehmen und in die Gewalt einer gegnerischen Partei geraten, wird ihnen weiterhin der besondere in diesem Artikel vorgesehene Schutz gewährt, gleichviel ob sie Kriegsgefangene sind oder nicht.</w:t>
      </w:r>
    </w:p>
    <w:p w:rsidR="00CC641F" w:rsidRPr="00CC641F" w:rsidRDefault="00CC641F" w:rsidP="00CC641F">
      <w:pPr>
        <w:spacing w:beforeLines="1" w:afterLines="1"/>
        <w:jc w:val="both"/>
        <w:rPr>
          <w:rFonts w:ascii="Times" w:eastAsia="Cambria" w:hAnsi="Times" w:cs="Times New Roman"/>
          <w:sz w:val="20"/>
          <w:szCs w:val="20"/>
          <w:lang w:eastAsia="fr-FR"/>
        </w:rPr>
      </w:pPr>
      <w:r w:rsidRPr="00CC641F">
        <w:rPr>
          <w:rFonts w:ascii="Times" w:eastAsia="Cambria" w:hAnsi="Times" w:cs="Times New Roman"/>
          <w:sz w:val="20"/>
          <w:szCs w:val="20"/>
          <w:lang w:eastAsia="fr-FR"/>
        </w:rPr>
        <w:t>4. Werden Kinder aus Gründen im Zusammenhang mit dem bewaffneten Konflikt festgenommen, in Haft gehalten oder interniert, so werden sie in Räumlichkeiten untergebracht, die von denen der Erwachsenen getrennt sind, ausgenommen Fälle, in denen nach Artikel 75 Absatz 5 Familien so untergebracht werden, dass ihre Einheit erhalten bleibt.</w:t>
      </w:r>
    </w:p>
    <w:p w:rsidR="00CC641F" w:rsidRPr="00CC641F" w:rsidRDefault="00CC641F" w:rsidP="00CC641F">
      <w:pPr>
        <w:spacing w:beforeLines="1" w:afterLines="1"/>
        <w:jc w:val="both"/>
        <w:rPr>
          <w:rFonts w:ascii="Times" w:eastAsia="Cambria" w:hAnsi="Times" w:cs="Times New Roman"/>
          <w:sz w:val="20"/>
          <w:szCs w:val="20"/>
          <w:lang w:eastAsia="fr-FR"/>
        </w:rPr>
      </w:pPr>
      <w:r w:rsidRPr="00CC641F">
        <w:rPr>
          <w:rFonts w:ascii="Times" w:eastAsia="Cambria" w:hAnsi="Times" w:cs="Times New Roman"/>
          <w:sz w:val="20"/>
          <w:szCs w:val="20"/>
          <w:lang w:eastAsia="fr-FR"/>
        </w:rPr>
        <w:t>5. Ein Todesurteil, das wegen einer im Zusammenhang mit dem bewaffneten Konflikt begangenen Straftat verhängt wurde, darf an Personen, die zum Zeitpunkt der Straftat noch nicht das achtzehnte Lebensjahr vollendet hatten, nicht vollstreckt werden.</w:t>
      </w:r>
    </w:p>
    <w:p w:rsidR="00CC641F" w:rsidRPr="00CC641F" w:rsidRDefault="00CC641F" w:rsidP="00CC641F">
      <w:pPr>
        <w:spacing w:beforeLines="1" w:afterLines="1"/>
        <w:jc w:val="both"/>
        <w:outlineLvl w:val="2"/>
        <w:rPr>
          <w:rFonts w:ascii="Times" w:eastAsia="Cambria" w:hAnsi="Times" w:cs="Times New Roman"/>
          <w:b/>
          <w:sz w:val="27"/>
          <w:szCs w:val="20"/>
          <w:lang w:eastAsia="fr-FR"/>
        </w:rPr>
      </w:pPr>
      <w:r w:rsidRPr="00CC641F">
        <w:rPr>
          <w:rFonts w:ascii="Times" w:eastAsia="Cambria" w:hAnsi="Times" w:cs="Times New Roman"/>
          <w:b/>
          <w:color w:val="003366"/>
          <w:sz w:val="27"/>
          <w:szCs w:val="20"/>
          <w:lang w:eastAsia="fr-FR"/>
        </w:rPr>
        <w:t>Artikel 78 - Evakuierung von Kindern</w:t>
      </w:r>
    </w:p>
    <w:p w:rsidR="00CC641F" w:rsidRPr="00CC641F" w:rsidRDefault="00CC641F" w:rsidP="00CC641F">
      <w:pPr>
        <w:spacing w:beforeLines="1" w:afterLines="1"/>
        <w:jc w:val="both"/>
        <w:rPr>
          <w:rFonts w:ascii="Times" w:eastAsia="Cambria" w:hAnsi="Times" w:cs="Times New Roman"/>
          <w:sz w:val="20"/>
          <w:szCs w:val="20"/>
          <w:lang w:eastAsia="fr-FR"/>
        </w:rPr>
      </w:pPr>
      <w:r w:rsidRPr="00CC641F">
        <w:rPr>
          <w:rFonts w:ascii="Times" w:eastAsia="Cambria" w:hAnsi="Times" w:cs="Times New Roman"/>
          <w:sz w:val="20"/>
          <w:szCs w:val="20"/>
          <w:lang w:eastAsia="fr-FR"/>
        </w:rPr>
        <w:t>1. Eine am Konflikt beteiligte Partei darf Kinder, die nicht ihre eigenen Staatsangehörigen sind, nicht in ein fremdes Land evakuieren, es sei denn, es handle sich um eine vorübergehende Evakuierung, die durch zwingende Gründe der Gesundheit, der medizinischen Behandlung oder – ausser in besetztem Gebiet – der Sicherheit der Kinder erforderlich wird. Sind Eltern oder andere Sorgeberechtigte erreichbar, so ist</w:t>
      </w:r>
      <w:r w:rsidRPr="00CC641F">
        <w:rPr>
          <w:rFonts w:ascii="Times" w:eastAsia="Cambria" w:hAnsi="Times" w:cs="Times New Roman"/>
          <w:sz w:val="20"/>
          <w:szCs w:val="20"/>
          <w:lang w:eastAsia="fr-FR"/>
        </w:rPr>
        <w:br/>
        <w:t>deren schriftliches Einverständnis mit der Evakuierung erforderlich. Sind sie nicht erreichbar, so darf die Evakuierung nur mit schriftlicher Zustimmung der Personen vorgenommen werden, die nach Gesetz oder Brauch in erster Linie für die Kinder zu sorgen haben. Die Schutzmacht überwacht jede derartige Evakuierung im Einvernehmen mit den betreffenden Parteien, das heisst der die Evakuierung vornehmenden Partei, der die Kinder aufnehmenden Partei und jeder Partei, deren Staatsangehörige evakuiert werden. In jedem Fall treffen alle am Konflikt beteiligten Parteien alle praktisch durchführbaren Vorsichtsmassnahmen, um eine Gefährdung der Evakuierung zu vermeiden.</w:t>
      </w:r>
    </w:p>
    <w:p w:rsidR="00CC641F" w:rsidRPr="00CC641F" w:rsidRDefault="00CC641F" w:rsidP="00CC641F">
      <w:pPr>
        <w:spacing w:beforeLines="1" w:afterLines="1"/>
        <w:jc w:val="both"/>
        <w:rPr>
          <w:rFonts w:ascii="Times" w:eastAsia="Cambria" w:hAnsi="Times" w:cs="Times New Roman"/>
          <w:sz w:val="20"/>
          <w:szCs w:val="20"/>
          <w:lang w:eastAsia="fr-FR"/>
        </w:rPr>
      </w:pPr>
      <w:r w:rsidRPr="00CC641F">
        <w:rPr>
          <w:rFonts w:ascii="Times" w:eastAsia="Cambria" w:hAnsi="Times" w:cs="Times New Roman"/>
          <w:sz w:val="20"/>
          <w:szCs w:val="20"/>
          <w:lang w:eastAsia="fr-FR"/>
        </w:rPr>
        <w:t>2.Wird eine Evakuierung nach Absatz 1 vorgenommen, so wird für die Erziehung</w:t>
      </w:r>
      <w:r w:rsidRPr="00CC641F">
        <w:rPr>
          <w:rFonts w:ascii="Times" w:eastAsia="Cambria" w:hAnsi="Times" w:cs="Times New Roman"/>
          <w:sz w:val="20"/>
          <w:szCs w:val="20"/>
          <w:lang w:eastAsia="fr-FR"/>
        </w:rPr>
        <w:br/>
        <w:t>jedes evakuierten Kindes, einschliesslich seiner dem Wunsch der Eltern entsprechenden religiösen und sittlichen Erziehung unter Wahrung grösstmöglicher Kontinuität gesorgt.</w:t>
      </w:r>
    </w:p>
    <w:p w:rsidR="00CC641F" w:rsidRPr="00CC641F" w:rsidRDefault="00CC641F" w:rsidP="00CC641F">
      <w:pPr>
        <w:spacing w:beforeLines="1" w:afterLines="1"/>
        <w:jc w:val="both"/>
        <w:rPr>
          <w:rFonts w:ascii="Times" w:eastAsia="Cambria" w:hAnsi="Times" w:cs="Times New Roman"/>
          <w:sz w:val="20"/>
          <w:szCs w:val="20"/>
          <w:lang w:eastAsia="fr-FR"/>
        </w:rPr>
      </w:pPr>
      <w:r w:rsidRPr="00CC641F">
        <w:rPr>
          <w:rFonts w:ascii="Times" w:eastAsia="Cambria" w:hAnsi="Times" w:cs="Times New Roman"/>
          <w:sz w:val="20"/>
          <w:szCs w:val="20"/>
          <w:lang w:eastAsia="fr-FR"/>
        </w:rPr>
        <w:t>3. Um die Rückkehr der nach diesem Artikel evakuierten Kinder zu ihren Familien</w:t>
      </w:r>
      <w:r w:rsidRPr="00CC641F">
        <w:rPr>
          <w:rFonts w:ascii="Times" w:eastAsia="Cambria" w:hAnsi="Times" w:cs="Times New Roman"/>
          <w:sz w:val="20"/>
          <w:szCs w:val="20"/>
          <w:lang w:eastAsia="fr-FR"/>
        </w:rPr>
        <w:br/>
        <w:t>und in ihr Land zu erleichtern, stellen die Behörden der Partei, welche die Evakuierung vornimmt, und gegebenenfalls die Behörden des Aufnahmelands für jedes Kind eine mit Lichtbildern versehene Karte aus und übermitteln sie dem Zentralen Suchdienst des Internationalen Komitees vom Roten Kreuz. Jede Karte enthält, soweit möglich und soweit dem Kind dadurch kein Schaden entstehen kann, folgende Angaben :</w:t>
      </w:r>
    </w:p>
    <w:p w:rsidR="00CC641F" w:rsidRPr="00CC641F" w:rsidRDefault="00CC641F" w:rsidP="00CC641F">
      <w:pPr>
        <w:spacing w:beforeLines="1" w:afterLines="1"/>
        <w:jc w:val="both"/>
        <w:rPr>
          <w:rFonts w:ascii="Times" w:eastAsia="Cambria" w:hAnsi="Times" w:cs="Times New Roman"/>
          <w:sz w:val="20"/>
          <w:szCs w:val="20"/>
          <w:lang w:eastAsia="fr-FR"/>
        </w:rPr>
      </w:pPr>
      <w:r w:rsidRPr="00CC641F">
        <w:rPr>
          <w:rFonts w:ascii="Times" w:eastAsia="Cambria" w:hAnsi="Times" w:cs="Times New Roman"/>
          <w:sz w:val="20"/>
          <w:szCs w:val="20"/>
          <w:lang w:eastAsia="fr-FR"/>
        </w:rPr>
        <w:t xml:space="preserve">a) </w:t>
      </w:r>
      <w:proofErr w:type="gramStart"/>
      <w:r w:rsidRPr="00CC641F">
        <w:rPr>
          <w:rFonts w:ascii="Times" w:eastAsia="Cambria" w:hAnsi="Times" w:cs="Times New Roman"/>
          <w:sz w:val="20"/>
          <w:szCs w:val="20"/>
          <w:lang w:eastAsia="fr-FR"/>
        </w:rPr>
        <w:t>Name(</w:t>
      </w:r>
      <w:proofErr w:type="gramEnd"/>
      <w:r w:rsidRPr="00CC641F">
        <w:rPr>
          <w:rFonts w:ascii="Times" w:eastAsia="Cambria" w:hAnsi="Times" w:cs="Times New Roman"/>
          <w:sz w:val="20"/>
          <w:szCs w:val="20"/>
          <w:lang w:eastAsia="fr-FR"/>
        </w:rPr>
        <w:t>n) des Kindes ;</w:t>
      </w:r>
    </w:p>
    <w:p w:rsidR="00CC641F" w:rsidRPr="00CC641F" w:rsidRDefault="00CC641F" w:rsidP="00CC641F">
      <w:pPr>
        <w:spacing w:beforeLines="1" w:afterLines="1"/>
        <w:jc w:val="both"/>
        <w:rPr>
          <w:rFonts w:ascii="Times" w:eastAsia="Cambria" w:hAnsi="Times" w:cs="Times New Roman"/>
          <w:sz w:val="20"/>
          <w:szCs w:val="20"/>
          <w:lang w:eastAsia="fr-FR"/>
        </w:rPr>
      </w:pPr>
      <w:r w:rsidRPr="00CC641F">
        <w:rPr>
          <w:rFonts w:ascii="Times" w:eastAsia="Cambria" w:hAnsi="Times" w:cs="Times New Roman"/>
          <w:sz w:val="20"/>
          <w:szCs w:val="20"/>
          <w:lang w:eastAsia="fr-FR"/>
        </w:rPr>
        <w:t xml:space="preserve">b) </w:t>
      </w:r>
      <w:proofErr w:type="gramStart"/>
      <w:r w:rsidRPr="00CC641F">
        <w:rPr>
          <w:rFonts w:ascii="Times" w:eastAsia="Cambria" w:hAnsi="Times" w:cs="Times New Roman"/>
          <w:sz w:val="20"/>
          <w:szCs w:val="20"/>
          <w:lang w:eastAsia="fr-FR"/>
        </w:rPr>
        <w:t>Vorname(</w:t>
      </w:r>
      <w:proofErr w:type="gramEnd"/>
      <w:r w:rsidRPr="00CC641F">
        <w:rPr>
          <w:rFonts w:ascii="Times" w:eastAsia="Cambria" w:hAnsi="Times" w:cs="Times New Roman"/>
          <w:sz w:val="20"/>
          <w:szCs w:val="20"/>
          <w:lang w:eastAsia="fr-FR"/>
        </w:rPr>
        <w:t>n) des Kindes ;</w:t>
      </w:r>
    </w:p>
    <w:p w:rsidR="00CC641F" w:rsidRPr="00CC641F" w:rsidRDefault="00CC641F" w:rsidP="00CC641F">
      <w:pPr>
        <w:spacing w:beforeLines="1" w:afterLines="1"/>
        <w:jc w:val="both"/>
        <w:rPr>
          <w:rFonts w:ascii="Times" w:eastAsia="Cambria" w:hAnsi="Times" w:cs="Times New Roman"/>
          <w:sz w:val="20"/>
          <w:szCs w:val="20"/>
          <w:lang w:eastAsia="fr-FR"/>
        </w:rPr>
      </w:pPr>
      <w:r w:rsidRPr="00CC641F">
        <w:rPr>
          <w:rFonts w:ascii="Times" w:eastAsia="Cambria" w:hAnsi="Times" w:cs="Times New Roman"/>
          <w:sz w:val="20"/>
          <w:szCs w:val="20"/>
          <w:lang w:eastAsia="fr-FR"/>
        </w:rPr>
        <w:t>c) Geschlecht des Kindes ;</w:t>
      </w:r>
    </w:p>
    <w:p w:rsidR="00CC641F" w:rsidRPr="00CC641F" w:rsidRDefault="00CC641F" w:rsidP="00CC641F">
      <w:pPr>
        <w:spacing w:beforeLines="1" w:afterLines="1"/>
        <w:jc w:val="both"/>
        <w:rPr>
          <w:rFonts w:ascii="Times" w:eastAsia="Cambria" w:hAnsi="Times" w:cs="Times New Roman"/>
          <w:sz w:val="20"/>
          <w:szCs w:val="20"/>
          <w:lang w:eastAsia="fr-FR"/>
        </w:rPr>
      </w:pPr>
      <w:r w:rsidRPr="00CC641F">
        <w:rPr>
          <w:rFonts w:ascii="Times" w:eastAsia="Cambria" w:hAnsi="Times" w:cs="Times New Roman"/>
          <w:sz w:val="20"/>
          <w:szCs w:val="20"/>
          <w:lang w:eastAsia="fr-FR"/>
        </w:rPr>
        <w:t>d) Geburtsort und -datum (oder ungefähres Alter, wenn das Datum nicht bekannt ist) ;</w:t>
      </w:r>
    </w:p>
    <w:p w:rsidR="00CC641F" w:rsidRPr="00CC641F" w:rsidRDefault="00CC641F" w:rsidP="00CC641F">
      <w:pPr>
        <w:spacing w:beforeLines="1" w:afterLines="1"/>
        <w:jc w:val="both"/>
        <w:rPr>
          <w:rFonts w:ascii="Times" w:eastAsia="Cambria" w:hAnsi="Times" w:cs="Times New Roman"/>
          <w:sz w:val="20"/>
          <w:szCs w:val="20"/>
          <w:lang w:eastAsia="fr-FR"/>
        </w:rPr>
      </w:pPr>
      <w:r w:rsidRPr="00CC641F">
        <w:rPr>
          <w:rFonts w:ascii="Times" w:eastAsia="Cambria" w:hAnsi="Times" w:cs="Times New Roman"/>
          <w:sz w:val="20"/>
          <w:szCs w:val="20"/>
          <w:lang w:eastAsia="fr-FR"/>
        </w:rPr>
        <w:t>e) Name und Vorname des Vaters ;</w:t>
      </w:r>
    </w:p>
    <w:p w:rsidR="00CC641F" w:rsidRPr="00CC641F" w:rsidRDefault="00CC641F" w:rsidP="00CC641F">
      <w:pPr>
        <w:spacing w:beforeLines="1" w:afterLines="1"/>
        <w:jc w:val="both"/>
        <w:rPr>
          <w:rFonts w:ascii="Times" w:eastAsia="Cambria" w:hAnsi="Times" w:cs="Times New Roman"/>
          <w:sz w:val="20"/>
          <w:szCs w:val="20"/>
          <w:lang w:eastAsia="fr-FR"/>
        </w:rPr>
      </w:pPr>
      <w:r w:rsidRPr="00CC641F">
        <w:rPr>
          <w:rFonts w:ascii="Times" w:eastAsia="Cambria" w:hAnsi="Times" w:cs="Times New Roman"/>
          <w:sz w:val="20"/>
          <w:szCs w:val="20"/>
          <w:lang w:eastAsia="fr-FR"/>
        </w:rPr>
        <w:t>f) Name, Vorname und gegebenenfalls Mädchenname der Mutter ;</w:t>
      </w:r>
    </w:p>
    <w:p w:rsidR="00CC641F" w:rsidRPr="00CC641F" w:rsidRDefault="00CC641F" w:rsidP="00CC641F">
      <w:pPr>
        <w:spacing w:beforeLines="1" w:afterLines="1"/>
        <w:jc w:val="both"/>
        <w:rPr>
          <w:rFonts w:ascii="Times" w:eastAsia="Cambria" w:hAnsi="Times" w:cs="Times New Roman"/>
          <w:sz w:val="20"/>
          <w:szCs w:val="20"/>
          <w:lang w:eastAsia="fr-FR"/>
        </w:rPr>
      </w:pPr>
      <w:r w:rsidRPr="00CC641F">
        <w:rPr>
          <w:rFonts w:ascii="Times" w:eastAsia="Cambria" w:hAnsi="Times" w:cs="Times New Roman"/>
          <w:sz w:val="20"/>
          <w:szCs w:val="20"/>
          <w:lang w:eastAsia="fr-FR"/>
        </w:rPr>
        <w:t>g) nächste Angehörige des Kindes ;</w:t>
      </w:r>
    </w:p>
    <w:p w:rsidR="00CC641F" w:rsidRPr="00CC641F" w:rsidRDefault="00CC641F" w:rsidP="00CC641F">
      <w:pPr>
        <w:spacing w:beforeLines="1" w:afterLines="1"/>
        <w:jc w:val="both"/>
        <w:rPr>
          <w:rFonts w:ascii="Times" w:eastAsia="Cambria" w:hAnsi="Times" w:cs="Times New Roman"/>
          <w:sz w:val="20"/>
          <w:szCs w:val="20"/>
          <w:lang w:eastAsia="fr-FR"/>
        </w:rPr>
      </w:pPr>
      <w:r w:rsidRPr="00CC641F">
        <w:rPr>
          <w:rFonts w:ascii="Times" w:eastAsia="Cambria" w:hAnsi="Times" w:cs="Times New Roman"/>
          <w:sz w:val="20"/>
          <w:szCs w:val="20"/>
          <w:lang w:eastAsia="fr-FR"/>
        </w:rPr>
        <w:t>h) Staatsangehörigkeit des Kindes ;</w:t>
      </w:r>
    </w:p>
    <w:p w:rsidR="00CC641F" w:rsidRPr="00CC641F" w:rsidRDefault="00CC641F" w:rsidP="00CC641F">
      <w:pPr>
        <w:spacing w:beforeLines="1" w:afterLines="1"/>
        <w:jc w:val="both"/>
        <w:rPr>
          <w:rFonts w:ascii="Times" w:eastAsia="Cambria" w:hAnsi="Times" w:cs="Times New Roman"/>
          <w:sz w:val="20"/>
          <w:szCs w:val="20"/>
          <w:lang w:eastAsia="fr-FR"/>
        </w:rPr>
      </w:pPr>
      <w:r w:rsidRPr="00CC641F">
        <w:rPr>
          <w:rFonts w:ascii="Times" w:eastAsia="Cambria" w:hAnsi="Times" w:cs="Times New Roman"/>
          <w:sz w:val="20"/>
          <w:szCs w:val="20"/>
          <w:lang w:eastAsia="fr-FR"/>
        </w:rPr>
        <w:t>i) Muttersprache des Kindes sowie alle weiteren Sprachen, die es spricht ;</w:t>
      </w:r>
    </w:p>
    <w:p w:rsidR="00CC641F" w:rsidRPr="00CC641F" w:rsidRDefault="00CC641F" w:rsidP="00CC641F">
      <w:pPr>
        <w:spacing w:beforeLines="1" w:afterLines="1"/>
        <w:jc w:val="both"/>
        <w:rPr>
          <w:rFonts w:ascii="Times" w:eastAsia="Cambria" w:hAnsi="Times" w:cs="Times New Roman"/>
          <w:sz w:val="20"/>
          <w:szCs w:val="20"/>
          <w:lang w:eastAsia="fr-FR"/>
        </w:rPr>
      </w:pPr>
      <w:r w:rsidRPr="00CC641F">
        <w:rPr>
          <w:rFonts w:ascii="Times" w:eastAsia="Cambria" w:hAnsi="Times" w:cs="Times New Roman"/>
          <w:sz w:val="20"/>
          <w:szCs w:val="20"/>
          <w:lang w:eastAsia="fr-FR"/>
        </w:rPr>
        <w:t>j) Anschrift der Familie des Kindes ;</w:t>
      </w:r>
    </w:p>
    <w:p w:rsidR="00CC641F" w:rsidRPr="00CC641F" w:rsidRDefault="00CC641F" w:rsidP="00CC641F">
      <w:pPr>
        <w:spacing w:beforeLines="1" w:afterLines="1"/>
        <w:jc w:val="both"/>
        <w:rPr>
          <w:rFonts w:ascii="Times" w:eastAsia="Cambria" w:hAnsi="Times" w:cs="Times New Roman"/>
          <w:sz w:val="20"/>
          <w:szCs w:val="20"/>
          <w:lang w:eastAsia="fr-FR"/>
        </w:rPr>
      </w:pPr>
      <w:r w:rsidRPr="00CC641F">
        <w:rPr>
          <w:rFonts w:ascii="Times" w:eastAsia="Cambria" w:hAnsi="Times" w:cs="Times New Roman"/>
          <w:sz w:val="20"/>
          <w:szCs w:val="20"/>
          <w:lang w:eastAsia="fr-FR"/>
        </w:rPr>
        <w:t>k) eine etwaige Kennnummer des Kindes ;</w:t>
      </w:r>
    </w:p>
    <w:p w:rsidR="00CC641F" w:rsidRPr="00CC641F" w:rsidRDefault="00CC641F" w:rsidP="00CC641F">
      <w:pPr>
        <w:spacing w:beforeLines="1" w:afterLines="1"/>
        <w:jc w:val="both"/>
        <w:rPr>
          <w:rFonts w:ascii="Times" w:eastAsia="Cambria" w:hAnsi="Times" w:cs="Times New Roman"/>
          <w:sz w:val="20"/>
          <w:szCs w:val="20"/>
          <w:lang w:eastAsia="fr-FR"/>
        </w:rPr>
      </w:pPr>
      <w:r w:rsidRPr="00CC641F">
        <w:rPr>
          <w:rFonts w:ascii="Times" w:eastAsia="Cambria" w:hAnsi="Times" w:cs="Times New Roman"/>
          <w:sz w:val="20"/>
          <w:szCs w:val="20"/>
          <w:lang w:eastAsia="fr-FR"/>
        </w:rPr>
        <w:t>l) Gesundheitszustand des Kindes ;</w:t>
      </w:r>
    </w:p>
    <w:p w:rsidR="00CC641F" w:rsidRPr="00CC641F" w:rsidRDefault="00CC641F" w:rsidP="00CC641F">
      <w:pPr>
        <w:spacing w:beforeLines="1" w:afterLines="1"/>
        <w:jc w:val="both"/>
        <w:rPr>
          <w:rFonts w:ascii="Times" w:eastAsia="Cambria" w:hAnsi="Times" w:cs="Times New Roman"/>
          <w:sz w:val="20"/>
          <w:szCs w:val="20"/>
          <w:lang w:eastAsia="fr-FR"/>
        </w:rPr>
      </w:pPr>
      <w:r w:rsidRPr="00CC641F">
        <w:rPr>
          <w:rFonts w:ascii="Times" w:eastAsia="Cambria" w:hAnsi="Times" w:cs="Times New Roman"/>
          <w:sz w:val="20"/>
          <w:szCs w:val="20"/>
          <w:lang w:eastAsia="fr-FR"/>
        </w:rPr>
        <w:t>m) Blutgruppe des Kindes ;</w:t>
      </w:r>
    </w:p>
    <w:p w:rsidR="00CC641F" w:rsidRPr="00CC641F" w:rsidRDefault="00CC641F" w:rsidP="00CC641F">
      <w:pPr>
        <w:spacing w:beforeLines="1" w:afterLines="1"/>
        <w:jc w:val="both"/>
        <w:rPr>
          <w:rFonts w:ascii="Times" w:eastAsia="Cambria" w:hAnsi="Times" w:cs="Times New Roman"/>
          <w:sz w:val="20"/>
          <w:szCs w:val="20"/>
          <w:lang w:eastAsia="fr-FR"/>
        </w:rPr>
      </w:pPr>
      <w:r w:rsidRPr="00CC641F">
        <w:rPr>
          <w:rFonts w:ascii="Times" w:eastAsia="Cambria" w:hAnsi="Times" w:cs="Times New Roman"/>
          <w:sz w:val="20"/>
          <w:szCs w:val="20"/>
          <w:lang w:eastAsia="fr-FR"/>
        </w:rPr>
        <w:t>n) etwaige besondere Kennzeichen ;</w:t>
      </w:r>
    </w:p>
    <w:p w:rsidR="00CC641F" w:rsidRPr="00CC641F" w:rsidRDefault="00CC641F" w:rsidP="00CC641F">
      <w:pPr>
        <w:spacing w:beforeLines="1" w:afterLines="1"/>
        <w:jc w:val="both"/>
        <w:rPr>
          <w:rFonts w:ascii="Times" w:eastAsia="Cambria" w:hAnsi="Times" w:cs="Times New Roman"/>
          <w:sz w:val="20"/>
          <w:szCs w:val="20"/>
          <w:lang w:eastAsia="fr-FR"/>
        </w:rPr>
      </w:pPr>
      <w:r w:rsidRPr="00CC641F">
        <w:rPr>
          <w:rFonts w:ascii="Times" w:eastAsia="Cambria" w:hAnsi="Times" w:cs="Times New Roman"/>
          <w:sz w:val="20"/>
          <w:szCs w:val="20"/>
          <w:lang w:eastAsia="fr-FR"/>
        </w:rPr>
        <w:t>o) Datum und Ort der Auffindung des Kindes ;</w:t>
      </w:r>
    </w:p>
    <w:p w:rsidR="00CC641F" w:rsidRPr="00CC641F" w:rsidRDefault="00CC641F" w:rsidP="00CC641F">
      <w:pPr>
        <w:spacing w:beforeLines="1" w:afterLines="1"/>
        <w:jc w:val="both"/>
        <w:rPr>
          <w:rFonts w:ascii="Times" w:eastAsia="Cambria" w:hAnsi="Times" w:cs="Times New Roman"/>
          <w:sz w:val="20"/>
          <w:szCs w:val="20"/>
          <w:lang w:eastAsia="fr-FR"/>
        </w:rPr>
      </w:pPr>
      <w:r w:rsidRPr="00CC641F">
        <w:rPr>
          <w:rFonts w:ascii="Times" w:eastAsia="Cambria" w:hAnsi="Times" w:cs="Times New Roman"/>
          <w:sz w:val="20"/>
          <w:szCs w:val="20"/>
          <w:lang w:eastAsia="fr-FR"/>
        </w:rPr>
        <w:t>p) das Datum, an dem, und der Ort, von dem aus das Kind sein Land verlassen hat ;</w:t>
      </w:r>
    </w:p>
    <w:p w:rsidR="00CC641F" w:rsidRPr="00CC641F" w:rsidRDefault="00CC641F" w:rsidP="00CC641F">
      <w:pPr>
        <w:spacing w:beforeLines="1" w:afterLines="1"/>
        <w:jc w:val="both"/>
        <w:rPr>
          <w:rFonts w:ascii="Times" w:eastAsia="Cambria" w:hAnsi="Times" w:cs="Times New Roman"/>
          <w:sz w:val="20"/>
          <w:szCs w:val="20"/>
          <w:lang w:eastAsia="fr-FR"/>
        </w:rPr>
      </w:pPr>
      <w:r w:rsidRPr="00CC641F">
        <w:rPr>
          <w:rFonts w:ascii="Times" w:eastAsia="Cambria" w:hAnsi="Times" w:cs="Times New Roman"/>
          <w:sz w:val="20"/>
          <w:szCs w:val="20"/>
          <w:lang w:eastAsia="fr-FR"/>
        </w:rPr>
        <w:t>q) gegebenenfalls Religion des Kindes ;</w:t>
      </w:r>
    </w:p>
    <w:p w:rsidR="00CC641F" w:rsidRPr="00CC641F" w:rsidRDefault="00CC641F" w:rsidP="00CC641F">
      <w:pPr>
        <w:spacing w:beforeLines="1" w:afterLines="1"/>
        <w:jc w:val="both"/>
        <w:rPr>
          <w:rFonts w:ascii="Times" w:eastAsia="Cambria" w:hAnsi="Times" w:cs="Times New Roman"/>
          <w:sz w:val="20"/>
          <w:szCs w:val="20"/>
          <w:lang w:eastAsia="fr-FR"/>
        </w:rPr>
      </w:pPr>
      <w:r w:rsidRPr="00CC641F">
        <w:rPr>
          <w:rFonts w:ascii="Times" w:eastAsia="Cambria" w:hAnsi="Times" w:cs="Times New Roman"/>
          <w:sz w:val="20"/>
          <w:szCs w:val="20"/>
          <w:lang w:eastAsia="fr-FR"/>
        </w:rPr>
        <w:t>r) gegenwärtige Anschrift des Kindes im Aufnahmeland ;</w:t>
      </w:r>
    </w:p>
    <w:p w:rsidR="00CC641F" w:rsidRPr="00CC641F" w:rsidRDefault="00CC641F" w:rsidP="00CC641F">
      <w:pPr>
        <w:spacing w:beforeLines="1" w:afterLines="1"/>
        <w:jc w:val="both"/>
        <w:rPr>
          <w:rFonts w:ascii="Times" w:eastAsia="Cambria" w:hAnsi="Times" w:cs="Times New Roman"/>
          <w:sz w:val="20"/>
          <w:szCs w:val="20"/>
          <w:lang w:eastAsia="fr-FR"/>
        </w:rPr>
      </w:pPr>
      <w:r w:rsidRPr="00CC641F">
        <w:rPr>
          <w:rFonts w:ascii="Times" w:eastAsia="Cambria" w:hAnsi="Times" w:cs="Times New Roman"/>
          <w:sz w:val="20"/>
          <w:szCs w:val="20"/>
          <w:lang w:eastAsia="fr-FR"/>
        </w:rPr>
        <w:t>s) falls das Kind vor seiner Rückkehr stirbt, Datum, Ort und Umstände des Todes sowie Bestattungsort.</w:t>
      </w:r>
    </w:p>
    <w:p w:rsidR="00987249" w:rsidRDefault="00CC641F"/>
    <w:sectPr w:rsidR="00987249" w:rsidSect="00BB6AAD">
      <w:pgSz w:w="11900" w:h="16840"/>
      <w:pgMar w:top="1418" w:right="845" w:bottom="1418" w:left="851" w:header="709" w:footer="709"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C641F"/>
    <w:rsid w:val="00CC641F"/>
  </w:rsids>
  <m:mathPr>
    <m:mathFont m:val="Impact"/>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249"/>
  </w:style>
  <w:style w:type="paragraph" w:styleId="Titre2">
    <w:name w:val="heading 2"/>
    <w:basedOn w:val="Normal"/>
    <w:link w:val="Titre2Car"/>
    <w:uiPriority w:val="9"/>
    <w:rsid w:val="00CC641F"/>
    <w:pPr>
      <w:spacing w:beforeLines="1" w:afterLines="1"/>
      <w:outlineLvl w:val="1"/>
    </w:pPr>
    <w:rPr>
      <w:rFonts w:ascii="Times" w:eastAsia="Cambria" w:hAnsi="Times" w:cs="Times New Roman"/>
      <w:b/>
      <w:sz w:val="36"/>
      <w:szCs w:val="20"/>
      <w:lang w:eastAsia="fr-FR"/>
    </w:rPr>
  </w:style>
  <w:style w:type="paragraph" w:styleId="Titre3">
    <w:name w:val="heading 3"/>
    <w:basedOn w:val="Normal"/>
    <w:link w:val="Titre3Car"/>
    <w:uiPriority w:val="9"/>
    <w:rsid w:val="00CC641F"/>
    <w:pPr>
      <w:spacing w:beforeLines="1" w:afterLines="1"/>
      <w:outlineLvl w:val="2"/>
    </w:pPr>
    <w:rPr>
      <w:rFonts w:ascii="Times" w:eastAsia="Cambria" w:hAnsi="Times" w:cs="Times New Roman"/>
      <w:b/>
      <w:sz w:val="27"/>
      <w:szCs w:val="20"/>
      <w:lang w:eastAsia="fr-FR"/>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customStyle="1" w:styleId="Titre2Car">
    <w:name w:val="Titre 2 Car"/>
    <w:basedOn w:val="Policepardfaut"/>
    <w:link w:val="Titre2"/>
    <w:uiPriority w:val="9"/>
    <w:rsid w:val="00CC641F"/>
    <w:rPr>
      <w:rFonts w:ascii="Times" w:eastAsia="Cambria" w:hAnsi="Times" w:cs="Times New Roman"/>
      <w:b/>
      <w:sz w:val="36"/>
      <w:szCs w:val="20"/>
      <w:lang w:eastAsia="fr-FR"/>
    </w:rPr>
  </w:style>
  <w:style w:type="character" w:customStyle="1" w:styleId="Titre3Car">
    <w:name w:val="Titre 3 Car"/>
    <w:basedOn w:val="Policepardfaut"/>
    <w:link w:val="Titre3"/>
    <w:uiPriority w:val="9"/>
    <w:rsid w:val="00CC641F"/>
    <w:rPr>
      <w:rFonts w:ascii="Times" w:eastAsia="Cambria" w:hAnsi="Times" w:cs="Times New Roman"/>
      <w:b/>
      <w:sz w:val="27"/>
      <w:szCs w:val="20"/>
      <w:lang w:eastAsia="fr-FR"/>
    </w:rPr>
  </w:style>
  <w:style w:type="character" w:styleId="lev">
    <w:name w:val="Strong"/>
    <w:basedOn w:val="Policepardfaut"/>
    <w:uiPriority w:val="22"/>
    <w:rsid w:val="00CC641F"/>
    <w:rPr>
      <w:b/>
    </w:rPr>
  </w:style>
  <w:style w:type="paragraph" w:styleId="NormalWeb">
    <w:name w:val="Normal (Web)"/>
    <w:basedOn w:val="Normal"/>
    <w:uiPriority w:val="99"/>
    <w:rsid w:val="00CC641F"/>
    <w:pPr>
      <w:spacing w:beforeLines="1" w:afterLines="1"/>
    </w:pPr>
    <w:rPr>
      <w:rFonts w:ascii="Times" w:eastAsia="Cambria" w:hAnsi="Times" w:cs="Times New Roman"/>
      <w:sz w:val="20"/>
      <w:szCs w:val="20"/>
      <w:lang w:eastAsia="fr-FR"/>
    </w:rPr>
  </w:style>
</w:styles>
</file>

<file path=word/webSettings.xml><?xml version="1.0" encoding="utf-8"?>
<w:webSettings xmlns:r="http://schemas.openxmlformats.org/officeDocument/2006/relationships" xmlns:w="http://schemas.openxmlformats.org/wordprocessingml/2006/main">
  <w:divs>
    <w:div w:id="25698777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1749</Words>
  <Characters>9974</Characters>
  <Application>Microsoft Macintosh Word</Application>
  <DocSecurity>0</DocSecurity>
  <Lines>83</Lines>
  <Paragraphs>19</Paragraphs>
  <ScaleCrop>false</ScaleCrop>
  <Company>Faculté de droit Tours</Company>
  <LinksUpToDate>false</LinksUpToDate>
  <CharactersWithSpaces>12248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BERTRAND</dc:creator>
  <cp:keywords/>
  <cp:lastModifiedBy>Marie BERTRAND</cp:lastModifiedBy>
  <cp:revision>1</cp:revision>
  <dcterms:created xsi:type="dcterms:W3CDTF">2013-08-28T09:47:00Z</dcterms:created>
  <dcterms:modified xsi:type="dcterms:W3CDTF">2013-08-28T09:49:00Z</dcterms:modified>
</cp:coreProperties>
</file>