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9CC" w:rsidRPr="004C19CC" w:rsidRDefault="004C19CC" w:rsidP="004C19CC">
      <w:pPr>
        <w:shd w:val="clear" w:color="auto" w:fill="FFFFFF"/>
        <w:spacing w:after="450" w:line="384" w:lineRule="atLeast"/>
        <w:textAlignment w:val="baseline"/>
        <w:outlineLvl w:val="1"/>
        <w:rPr>
          <w:rFonts w:ascii="Times New Roman" w:eastAsia="Times New Roman" w:hAnsi="Times New Roman" w:cs="Times New Roman"/>
          <w:color w:val="800000"/>
          <w:sz w:val="36"/>
          <w:szCs w:val="36"/>
        </w:rPr>
      </w:pPr>
      <w:r w:rsidRPr="004C19CC">
        <w:rPr>
          <w:rFonts w:ascii="Times New Roman" w:eastAsia="Times New Roman" w:hAnsi="Times New Roman" w:cs="Times New Roman"/>
          <w:color w:val="800000"/>
          <w:sz w:val="36"/>
          <w:szCs w:val="36"/>
        </w:rPr>
        <w:t>Convención sobre los Derechos del Niño (1989)</w:t>
      </w:r>
    </w:p>
    <w:p w:rsidR="004C19CC" w:rsidRP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800000"/>
        </w:rPr>
      </w:pPr>
      <w:r w:rsidRPr="004C19CC">
        <w:rPr>
          <w:rFonts w:ascii="Times New Roman" w:eastAsia="Times New Roman" w:hAnsi="Times New Roman" w:cs="Times New Roman"/>
          <w:color w:val="003366"/>
          <w:bdr w:val="none" w:sz="0" w:space="0" w:color="auto" w:frame="1"/>
        </w:rPr>
        <w:t>Preámbulo</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en la presente Convención,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Considerando</w:t>
      </w:r>
      <w:r w:rsidRPr="004C19CC">
        <w:rPr>
          <w:rFonts w:ascii="Times New Roman" w:hAnsi="Times New Roman" w:cs="Times New Roman"/>
          <w:color w:val="333333"/>
        </w:rPr>
        <w:t> que, de conformidad con los principios proclamados en la Carta de las Naciones Unidas, la libertad, la justicia y la paz en el mundo se basan en el reconocimiento de la dignidad intrínseca y de los derechos iguales e inalienables de todos los miembros de la familia humana,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Teniendo presente </w:t>
      </w:r>
      <w:r w:rsidRPr="004C19CC">
        <w:rPr>
          <w:rFonts w:ascii="Times New Roman" w:hAnsi="Times New Roman" w:cs="Times New Roman"/>
          <w:color w:val="333333"/>
        </w:rPr>
        <w:t>que los pueblos de las Naciones Unidas han reafirmado en la Carta su fe en los derechos fundamentales del hombre y en la dignidad y el valor de la persona humana, y que han decidido promover el progreso social y elevar el nivel de vida dentro de un concepto más amplio de la libertad,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Reconociendo</w:t>
      </w:r>
      <w:r w:rsidRPr="004C19CC">
        <w:rPr>
          <w:rFonts w:ascii="Times New Roman" w:hAnsi="Times New Roman" w:cs="Times New Roman"/>
          <w:color w:val="333333"/>
        </w:rPr>
        <w:t> que las Naciones Unidas han proclamado y acordado en la Declaración Universal de Derechos Humanos y en los pactos internacionales de derechos humanos, que toda persona tiene todos los derechos y libertades enunciados en ellos, sin distinción alguna, por motivos de raza, color, sexo, idioma, religión, opinión política o de otra índole, origen nacional o social, posición económica, nacimiento o cualquier otra condición,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Recordando </w:t>
      </w:r>
      <w:r w:rsidRPr="004C19CC">
        <w:rPr>
          <w:rFonts w:ascii="Times New Roman" w:hAnsi="Times New Roman" w:cs="Times New Roman"/>
          <w:color w:val="333333"/>
        </w:rPr>
        <w:t>que en la Declaración Universal de Derechos Humanos las Naciones Unidas proclamaron que la infancia tiene derecho a cuidados y asistencia especiales,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Convencidos </w:t>
      </w:r>
      <w:r w:rsidRPr="004C19CC">
        <w:rPr>
          <w:rFonts w:ascii="Times New Roman" w:hAnsi="Times New Roman" w:cs="Times New Roman"/>
          <w:color w:val="333333"/>
        </w:rPr>
        <w:t>de que la familia, como grupo fundamental de la sociedad y medio natural para el crecimiento y el bienestar de todos sus miembros, y en particular de los niños, debe recibir la protección y asistencia necesarias para poder asumir plenamente sus responsabilidades dentro de la comunidad,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Reconociendo </w:t>
      </w:r>
      <w:r w:rsidRPr="004C19CC">
        <w:rPr>
          <w:rFonts w:ascii="Times New Roman" w:hAnsi="Times New Roman" w:cs="Times New Roman"/>
          <w:color w:val="333333"/>
        </w:rPr>
        <w:t>que el niño, para el pleno y armonioso desarrollo de su personalidad, debe crecer en el seno de la familia, en un ambiente de felicidad, amor y comprensión,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Considerando </w:t>
      </w:r>
      <w:r w:rsidRPr="004C19CC">
        <w:rPr>
          <w:rFonts w:ascii="Times New Roman" w:hAnsi="Times New Roman" w:cs="Times New Roman"/>
          <w:color w:val="333333"/>
        </w:rPr>
        <w:t>que el niño debe estar plenamente preparado para una vida independiente en sociedad y ser educado en el espíritu de los ideales proclamados en la Carta de las Naciones Unidas y, en particular, en un espíritu de paz, dignidad, tolerancia, libertad, igualdad y solidaridad,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Teniendo presente </w:t>
      </w:r>
      <w:r w:rsidRPr="004C19CC">
        <w:rPr>
          <w:rFonts w:ascii="Times New Roman" w:hAnsi="Times New Roman" w:cs="Times New Roman"/>
          <w:color w:val="333333"/>
        </w:rPr>
        <w:t xml:space="preserve">que la necesidad de proporcionar al niño una protección especial ha sido enunciada en la Declaración de Ginebra de 1924 sobre los Derechos del Niño y en la Declaración de los Derechos del Niño adoptada por la Asamblea General el 20 de noviembre de 1959, y reconocida en la Declaración Universal de Derechos Humanos, en el Pacto Internacional de Derechos Civiles y Políticos (en particular, en los artículos 23 y 24), en el Pacto Internacional de Derechos Económicos, Sociales y Culturales (en particular, en el </w:t>
      </w:r>
      <w:r w:rsidRPr="004C19CC">
        <w:rPr>
          <w:rFonts w:ascii="Times New Roman" w:hAnsi="Times New Roman" w:cs="Times New Roman"/>
          <w:color w:val="333333"/>
        </w:rPr>
        <w:lastRenderedPageBreak/>
        <w:t>artículo 10) y en los estatutos e instrumentos pertinentes de los organismos especializados y de las organizaciones internacionales que se interesan en el bienestar del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Teniendo presente </w:t>
      </w:r>
      <w:r w:rsidRPr="004C19CC">
        <w:rPr>
          <w:rFonts w:ascii="Times New Roman" w:hAnsi="Times New Roman" w:cs="Times New Roman"/>
          <w:color w:val="333333"/>
        </w:rPr>
        <w:t>que, como se indica en la Declaración de los Derechos del Niño, “el niño, por su falta de madurez física y mental, necesita protección y cuidado especiales, incluso la debida protección legal, tanto antes como después del nacimiento”,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Recordando </w:t>
      </w:r>
      <w:r w:rsidRPr="004C19CC">
        <w:rPr>
          <w:rFonts w:ascii="Times New Roman" w:hAnsi="Times New Roman" w:cs="Times New Roman"/>
          <w:color w:val="333333"/>
        </w:rPr>
        <w:t>lo dispuesto en la Declaración sobre los principios sociales y jurídicos relativos a la protección y el bienestar de los niños, con particular referencia a la adopción y la colocación en hogares de guarda, en los planos nacional e internacional; las Reglas mínimas de las Naciones Unidas para la administración de la justicia de menores (Reglas de Beijing); y la Declaración sobre la protección de la mujer y el niño en estados de emergencia o de conflicto armado,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Teniendo debidamente en cuenta </w:t>
      </w:r>
      <w:r w:rsidRPr="004C19CC">
        <w:rPr>
          <w:rFonts w:ascii="Times New Roman" w:hAnsi="Times New Roman" w:cs="Times New Roman"/>
          <w:color w:val="333333"/>
        </w:rPr>
        <w:t>la importancia de las tradiciones y los valores culturales de cada pueblo para la protección y el desarrollo armonioso del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Reconociendo </w:t>
      </w:r>
      <w:r w:rsidRPr="004C19CC">
        <w:rPr>
          <w:rFonts w:ascii="Times New Roman" w:hAnsi="Times New Roman" w:cs="Times New Roman"/>
          <w:color w:val="333333"/>
        </w:rPr>
        <w:t>la importancia de la cooperación internacional para el mejoramiento de las condiciones de vida de los niños en todos los países, en particular en los países en desarrollo,</w:t>
      </w:r>
    </w:p>
    <w:p w:rsidR="004C19CC" w:rsidRPr="004C19CC" w:rsidRDefault="004C19CC" w:rsidP="004C19CC">
      <w:pPr>
        <w:shd w:val="clear" w:color="auto" w:fill="FFFFFF"/>
        <w:spacing w:after="360" w:line="384" w:lineRule="atLeast"/>
        <w:textAlignment w:val="baseline"/>
        <w:rPr>
          <w:rFonts w:ascii="Times New Roman" w:hAnsi="Times New Roman" w:cs="Times New Roman"/>
          <w:color w:val="333333"/>
        </w:rPr>
      </w:pPr>
      <w:r w:rsidRPr="004C19CC">
        <w:rPr>
          <w:rFonts w:ascii="Times New Roman" w:hAnsi="Times New Roman" w:cs="Times New Roman"/>
          <w:color w:val="333333"/>
        </w:rPr>
        <w:t>Han convenido en lo siguiente:</w:t>
      </w:r>
    </w:p>
    <w:p w:rsidR="004C19CC" w:rsidRP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800000"/>
        </w:rPr>
      </w:pPr>
      <w:r w:rsidRPr="004C19CC">
        <w:rPr>
          <w:rFonts w:ascii="Times New Roman" w:eastAsia="Times New Roman" w:hAnsi="Times New Roman" w:cs="Times New Roman"/>
          <w:color w:val="003366"/>
          <w:bdr w:val="none" w:sz="0" w:space="0" w:color="auto" w:frame="1"/>
        </w:rPr>
        <w:t>PARTE I</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Para los efectos de la presente Convención, se entiende por niño todo ser humano menor de dieciocho años de edad, salvo que, en virtud de la ley que le sea aplicable, haya alcanzado antes la mayoría de edad.</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respetarán los derechos enunciados en la presente Convención y asegurarán su aplicación a cada niño sujeto a su jurisdicción,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Los Estados Partes tomarán todas las medidas apropiadas para garantizar que el niño se vea protegido contra toda forma de discriminación o castigo por causa de la condición, las actividades, las opiniones expresadas o las creencias de sus padres, o sus tutores o de sus familiares.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sidRPr="004C19CC">
        <w:rPr>
          <w:rFonts w:ascii="Times New Roman" w:hAnsi="Times New Roman" w:cs="Times New Roman"/>
          <w:color w:val="333333"/>
        </w:rPr>
        <w:t>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supervisión adecuada.</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adoptarán todas las medidas administrativas, legislativas y de otra índole para dar efectividad a los derechos reconocidos en la presente Convención. En lo que respecta a los derechos económicos, sociales y culturales, los Estados Partes adoptarán esas medidas hasta el máximo de los recursos de que dispongan y, cuando sea necesario, dentro del marco de la cooperación internacional. .</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5</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respetarán las responsabilidades, los derechos y los deberes de los padres o, en su caso, de los miembros de la familia ampliada o de la comunidad, según establezca la costumbre local, de los tutores u otras personas encargadas legalmente del niño de impartirle, en consonancia con la evolución de sus facultades, dirección y orientación apropiadas para que el niño ejerza los derechos reconocidos en la presente Convención.</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6</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reconocen que todo niño tiene el derecho intrínseco a la vida.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Los Estados Partes garantizarán en la máxima medida posible la supervivencia y el desarrollo del niño.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7</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El niño será inscripto inmediatamente después de su nacimiento y tendrá derecho desde que nace a un nombre, a adquirir una nacionalidad y, en la medida de lo posible, a conocer a sus padres y a ser cuidado por ellos.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velarán por la aplicación de estos derechos de conformidad con su legislación nacional y las obligaciones que hayan contraído en virtud de los instrumentos internacionales pertinentes en esta esfera, sobre todo cuando el niño resultara de otro modo apátrida.</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8</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se comprometen a respetar el derecho del niño a preservar su identidad, incluidos la nacionalidad, el nombre y las relaciones familiares de conformidad con la ley sin injerencias ilícitas. </w:t>
      </w: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Cuando un niño sea privado ilegalmente de algunos de los elementos de su identidad o de todos ellos, los Estados Partes deberán prestar la asistencia y protección apropiadas con miras a restable</w:t>
      </w:r>
      <w:r>
        <w:rPr>
          <w:rFonts w:ascii="Times New Roman" w:hAnsi="Times New Roman" w:cs="Times New Roman"/>
          <w:color w:val="333333"/>
        </w:rPr>
        <w:t>cer rápidamente su identidad.</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9</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En cualquier procedimiento entablado de conformidad con el párrafo 1 del presente artículo, se ofrecerá a todas las partes interesadas la oportunidad de participar en él y de dar a conocer sus opiniones.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sidRPr="004C19CC">
        <w:rPr>
          <w:rFonts w:ascii="Times New Roman" w:hAnsi="Times New Roman" w:cs="Times New Roman"/>
          <w:color w:val="333333"/>
        </w:rPr>
        <w:t> Los Estados Partes respetarán el derecho del niño que esté separado de uno o de ambos padres a mantener relaciones personales y contacto directo con ambos padres de modo regular, salvo si ello es contrario al interés superior del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4.</w:t>
      </w:r>
      <w:r w:rsidRPr="004C19CC">
        <w:rPr>
          <w:rFonts w:ascii="Times New Roman" w:hAnsi="Times New Roman" w:cs="Times New Roman"/>
          <w:color w:val="333333"/>
        </w:rPr>
        <w:t>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Estados Partes se cerciorarán, además, de que la presentación de tal petición no entrañe por sí misma consecuencias desfavorables para la persona o personas interesadas.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10</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De conformidad con la obligación que incumbe a los Estados Partes a tenor de lo dispuesto en el párrafo 1 del artículo 9, toda solicitud hecha por un niño o por sus padres para entrar en un Estado Parte o para salir de él a los efectos de la reunión de la familia será atendida por los Estados Partes de manera positiva, humanitaria y expeditiva. Los Estados Partes garantizarán, además, que la presentación de tal petición no traerá consecuencias desfavorables para los peticionarios ni para sus familiares.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El niño cuyos padres residan en Estados diferentes tendrá derecho a mantener periódicamente, salvo en circunstancias excepcionales, relaciones personales y contactos directos con ambos padres. Con tal fin, y de conformidad con la obligación asumida por los Estados Partes en virtud del párrafo 1 del artículo 9, los Estados Partes respetarán el derecho del niño y de sus padres a salir de cualquier país, incluido el propio, y de entrar en su propio país. El derecho de salir de cualquier país estará sujeto solamente a las restricciones estipuladas por ley y que sean necesarias para proteger la seguridad nacional, el orden público, la salud o la moral públicas o los derechos y libertades de otras personas y que estén en consonancia con los demás derechos reconocidos por la presente Convención.</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11</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adoptarán medidas para luchar contra los traslados ilícitos de niños al extranjero y la retención ilícita de niños en el extranjero.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Para este fin, los Estados Partes promoverán la concertación de acuerdos bilaterales o multilaterales o la adhesión a acuerdos existentes.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12</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garantizarán al niño que esté en condiciones de formarse un juicio propio el derecho de expresar su opinión libremente en todos los asuntos que afectan al niño, teniéndose debidamente en cuenta las opiniones del niño, en función de la edad y madurez del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Con tal fin, se dará en particular al niño oportunidad de ser escuchado, en todo procedimiento judicial o administrativo que afecte al niño, ya sea directamente o por medio de un representante o de un órgano apropiado, en consonancia con las normas de procedimiento de la ley nacional.</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13</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El niño tendrá derecho a la libertad de expresión; ese derecho incluirá la libertad de buscar, recibir y difundir informaciones e ideas de todo tipo, sin consideración de fronteras, ya sea oralmente, por escrito o impresas, en forma artística o por cualquier otro medio elegido por 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El ejercicio de tal derecho podrá estar sujeto a ciertas restricciones, que serán únicamente las que la ley prevea y sean necesarias: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Para el respeto de los derechos o la reputación de los demás; 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 xml:space="preserve">Para la protección de la seguridad nacional o el orden público o para proteger la salud o </w:t>
      </w:r>
      <w:proofErr w:type="gramStart"/>
      <w:r w:rsidRPr="004C19CC">
        <w:rPr>
          <w:rFonts w:ascii="Times New Roman" w:hAnsi="Times New Roman" w:cs="Times New Roman"/>
          <w:color w:val="333333"/>
        </w:rPr>
        <w:t>la</w:t>
      </w:r>
      <w:proofErr w:type="gramEnd"/>
      <w:r w:rsidRPr="004C19CC">
        <w:rPr>
          <w:rFonts w:ascii="Times New Roman" w:hAnsi="Times New Roman" w:cs="Times New Roman"/>
          <w:color w:val="333333"/>
        </w:rPr>
        <w:t xml:space="preserve"> moral públicas.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14</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respetarán el derecho del niño a la libertad de pensamiento, de conciencia y de religión.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Los Estados Partes respetarán los derechos y deberes de los padres y, en su caso, de los representantes legales, de guiar al niño en el ejercicio de su derecho de modo conforme a la evolución de sus facultades.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sidRPr="004C19CC">
        <w:rPr>
          <w:rFonts w:ascii="Times New Roman" w:hAnsi="Times New Roman" w:cs="Times New Roman"/>
          <w:color w:val="333333"/>
        </w:rPr>
        <w:t> La libertad de profesar la propia religión o las propias creencias estará sujeta únicamente a las limitaciones prescritas por la ley que sean necesarias para proteger la seguridad, el orden, la moral o la salud públicos o los derechos y libertades fundamentales de los demás.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15</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 xml:space="preserve">Los Estados Partes reconocen los derechos del niño </w:t>
      </w:r>
      <w:proofErr w:type="gramStart"/>
      <w:r w:rsidRPr="004C19CC">
        <w:rPr>
          <w:rFonts w:ascii="Times New Roman" w:hAnsi="Times New Roman" w:cs="Times New Roman"/>
          <w:color w:val="333333"/>
        </w:rPr>
        <w:t>a</w:t>
      </w:r>
      <w:proofErr w:type="gramEnd"/>
      <w:r w:rsidRPr="004C19CC">
        <w:rPr>
          <w:rFonts w:ascii="Times New Roman" w:hAnsi="Times New Roman" w:cs="Times New Roman"/>
          <w:color w:val="333333"/>
        </w:rPr>
        <w:t xml:space="preserve"> la libertad de asociación y a la libertad de celebrar reuniones pacíficas.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2. </w:t>
      </w:r>
      <w:r w:rsidRPr="004C19CC">
        <w:rPr>
          <w:rFonts w:ascii="Times New Roman" w:hAnsi="Times New Roman" w:cs="Times New Roman"/>
          <w:color w:val="333333"/>
        </w:rPr>
        <w:t>No se impondrán restricciones al ejercicio de estos derechos distintas de las establecidas de conformidad con la ley y que sean necesarias en una sociedad democrática, en interés de la seguridad nacional o pública, el orden público, la protección de la salud y la moral públicas o la protección de los derechos y libertades de los demás.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16</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Ningún niño será objeto de injerencias arbitrarias o ilegales en su vida privada, su familia, su domicilio o su correspondencia ni de ataques ilegales a su honra y a su reputación.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xml:space="preserve"> El niño tiene derecho </w:t>
      </w:r>
      <w:proofErr w:type="gramStart"/>
      <w:r w:rsidRPr="004C19CC">
        <w:rPr>
          <w:rFonts w:ascii="Times New Roman" w:hAnsi="Times New Roman" w:cs="Times New Roman"/>
          <w:color w:val="333333"/>
        </w:rPr>
        <w:t>a</w:t>
      </w:r>
      <w:proofErr w:type="gramEnd"/>
      <w:r w:rsidRPr="004C19CC">
        <w:rPr>
          <w:rFonts w:ascii="Times New Roman" w:hAnsi="Times New Roman" w:cs="Times New Roman"/>
          <w:color w:val="333333"/>
        </w:rPr>
        <w:t xml:space="preserve"> la protección de la ley contra esas injerencias o ataques.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17</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reconocen la importante función que desempeñan los medios de comunicación y velarán por que el niño tenga acceso a información y material procedentes de diversas fuentes nacionales e internacionales, en especial la información y el material que tengan por finalidad promover su bienestar social, espiritual y moral y su salud física y mental.</w:t>
      </w:r>
    </w:p>
    <w:p w:rsidR="004C19CC" w:rsidRPr="004C19CC" w:rsidRDefault="004C19CC" w:rsidP="004C19CC">
      <w:pPr>
        <w:shd w:val="clear" w:color="auto" w:fill="FFFFFF"/>
        <w:spacing w:after="360" w:line="384" w:lineRule="atLeast"/>
        <w:textAlignment w:val="baseline"/>
        <w:rPr>
          <w:rFonts w:ascii="Times New Roman" w:hAnsi="Times New Roman" w:cs="Times New Roman"/>
          <w:color w:val="333333"/>
        </w:rPr>
      </w:pPr>
      <w:r w:rsidRPr="004C19CC">
        <w:rPr>
          <w:rFonts w:ascii="Times New Roman" w:hAnsi="Times New Roman" w:cs="Times New Roman"/>
          <w:color w:val="333333"/>
        </w:rPr>
        <w:t>Con tal objeto, los Estados Partes: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Alentarán a los medios de comunicación a difundir información y materiales de interés social y cultural para el niño, de conformidad con el espíritu del artículo 29;</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sidRPr="004C19CC">
        <w:rPr>
          <w:rFonts w:ascii="Times New Roman" w:hAnsi="Times New Roman" w:cs="Times New Roman"/>
          <w:color w:val="333333"/>
        </w:rPr>
        <w:t> Promoverán la cooperación internacional en la producción, el intercambio y la difusión de esa información y esos materiales procedentes de diversas fuentes culturales, nacionales e internacionales;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w:t>
      </w:r>
      <w:r w:rsidRPr="004C19CC">
        <w:rPr>
          <w:rFonts w:ascii="Times New Roman" w:hAnsi="Times New Roman" w:cs="Times New Roman"/>
          <w:color w:val="333333"/>
        </w:rPr>
        <w:t> Alentarán la producción y difusión de libros para niños;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d) </w:t>
      </w:r>
      <w:r w:rsidRPr="004C19CC">
        <w:rPr>
          <w:rFonts w:ascii="Times New Roman" w:hAnsi="Times New Roman" w:cs="Times New Roman"/>
          <w:color w:val="333333"/>
        </w:rPr>
        <w:t>Alentarán a los medios de comunicación a que tengan particularmente en cuenta las necesidades lingüísticas del niño perteneciente a un grupo minoritario o que sea indígena;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e) </w:t>
      </w:r>
      <w:r w:rsidRPr="004C19CC">
        <w:rPr>
          <w:rFonts w:ascii="Times New Roman" w:hAnsi="Times New Roman" w:cs="Times New Roman"/>
          <w:color w:val="333333"/>
        </w:rPr>
        <w:t>Promoverán la elaboración de directrices apropiadas para proteger al niño contra toda información y material perjudicial para su bienestar, teniendo en cuenta las disposicio</w:t>
      </w:r>
      <w:r>
        <w:rPr>
          <w:rFonts w:ascii="Times New Roman" w:hAnsi="Times New Roman" w:cs="Times New Roman"/>
          <w:color w:val="333333"/>
        </w:rPr>
        <w:t>nes de los artículos 13 y 18.</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18</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pondrán el máximo empeño en garantizar el reconocimiento del principio de que ambos padres tienen obligaciones comunes en lo que respecta a la crianza y el desarrollo del niño. Incumbirá a los padres o, en su caso, a los representantes legales la responsabilidad primordial de la crianza y el desarrollo del niño. Su preocupación fundamental será el interés superior del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A los efectos de garantizar y promover los derechos enunciados en la presente Convención, los Estados Partes prestarán la asistencia apropiada a los padres y a los representantes legales para el desempeño de sus funciones en lo que respecta a la crianza del niño y velarán por la creación de instituciones, instalaciones y servicios para el cuidado de los niños.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adoptarán todas las medidas apropiadas para que los niños cuyos padres trabajan tengan derecho a beneficiarse de los servicios e instalaciones de guarda de niños para los que reúnan las condiciones requeridas.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19</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adoptarán todas las medidas legislativas, administrativas, sociales y educativas apropiadas para proteger al niño contra toda forma de perjuicio o abuso físico o mental, descuido o trato negligente, malos tratos o explotación, incluido el abuso sexual, mientras el niño se encuentre bajo la custodia de los padres, de un representante legal o de cualquier otra persona que lo tenga a su cargo.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Esas medidas de protección deberían comprender, según corresponda, porcedimientos eficaces para el establecimiento de programas sociales con objeto de proporcionar la asistencia necesaria al niño y a quienes cuidan de él, así como para otras formas de prevención y para la identificación, notificación, remisión a una institución, investigación, tratamiento y observación ulterior de los casos antes descritos de malos tratos al niño y, según corresponda, la intervención judicial.</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20</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niños temporal o permanentemente privados de su medio familiar, o cuyo superior interés exija que no permanezcan en ese medio, tendrán derecho a la protección y asistencia especiales del Estado.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Los Estados Partes garantizarán, de conformidad con sus leyes nacionales, otros tipos de cuidado para esos niños.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sidRPr="004C19CC">
        <w:rPr>
          <w:rFonts w:ascii="Times New Roman" w:hAnsi="Times New Roman" w:cs="Times New Roman"/>
          <w:color w:val="333333"/>
        </w:rPr>
        <w:t> Entre esos cuidados figurarán, entre otras cosas, la colocación en hogares de guarda, la kafala del derecho islámico, la adopción o de ser necesario, la colocación en instituciones adecuadas de protección de menores. Al considerar las soluciones, se prestará particular atención a la conveniencia de que haya continuidad en la educación del niño y a su origen étnico, religioso, cultural y lingüístico.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21</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que reconocen o permiten el sistema de adopción cuidarán de que el interés superior del niño sea la consideración primordial y:</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Velarán por que la adopción del niño sólo sea autorizada por las autoridades competentes, las que determinarán, con arreglo a las leyes y a los procedimientos aplicables y sobre la base de toda la información pertinente y fidedigna, que la adopción es admisible en vista de la situación jurídica del niño en relación con sus padres, parientes y representantes legales y que, cuando así se requiera, las personas interesadas hayan dado con conocimiento de causa su consentimiento a la adopción sobre la base del asesoramiento que pueda ser necesario;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Reconocerán que la adopción en otro país puede ser considerada como otro medio de cuidar del niño, en el caso de que éste no pueda ser colocado en un hogar de guarda o entregado a una familia adoptiva o no pueda ser atendido de manera adecuada en el país de origen;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w:t>
      </w:r>
      <w:r w:rsidRPr="004C19CC">
        <w:rPr>
          <w:rFonts w:ascii="Times New Roman" w:hAnsi="Times New Roman" w:cs="Times New Roman"/>
          <w:color w:val="333333"/>
        </w:rPr>
        <w:t> Velarán por que el niño que haya de ser adoptado en otro país goce de salvaguardias y normas equivalentes a las existentes respecto de la adopción en el país de origen;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d)</w:t>
      </w:r>
      <w:r w:rsidRPr="004C19CC">
        <w:rPr>
          <w:rFonts w:ascii="Times New Roman" w:hAnsi="Times New Roman" w:cs="Times New Roman"/>
          <w:color w:val="333333"/>
        </w:rPr>
        <w:t> Adoptarán todas las medidas apropiadas para garantizar que, en el caso de adopción en otro país, la colocación no dé lugar a beneficios financieros indebidos para quienes participan en ella;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e)</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Promoverán, cuando corresponda, los objetivos del presente artículo mediante la concertación de arreglos o acuerdos bilaterales o multilaterales y se esforzarán, dentro de este marco, por garantizar que la colocación del niño en otro país se efectúe por medio de las autoridades u organismos competentes.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22</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adoptarán medidas adecuadas para lograr que el niño que trate de obtener el estatuto de refugiado o que sea considerado refugiado de conformidad con el derecho y los procedimientos internacionales o internos aplicables reciba, tanto si está solo como si está acompañado de sus padres o de cualquier otra persona, la protección y la asistencia humanitaria adecuadas para el disfrute de los derechos pertinentes enunciados en la presente Convención y en otros instrumentos internacionales de derechos humanos o de carácter humanitario en que dichos Estados sean partes.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A tal efecto los Estados Partes cooperarán, en la forma que estimen apropiada, en todos los esfuerzos de las Naciones Unidas y demás organizaciones intergubernamentales competentes u organizaciones no gubernamentales que cooperen con las Naciones Unidas por proteger y ayudar a todo niño refugiado y localizar a sus padres o a otros miembros de su familia, a fin de obtener la información necesaria para que se reúna con su familia. En los casos en que no se pueda localizar a ninguno de los padres o miembros de la familia, se concederá al niño la misma protección que a cualquier otro niño privado permanente o temporalmente de su medio familiar, por cualquier motivo, como se dispone en la presente Convención.</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23</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reconocen que el niño mental o físicamente impedido deberá disfrutar de una vida plena y decente en condiciones que aseguren su dignidad, le permitan llegar a bastarse a sí mismo y faciliten la participación activa del niño en la comunidad.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reconocen el derecho del niño impedido a recibir cuidados especiales y alentarán y asegurarán, con sujeción a los recursos disponibles, la prestación al niño que reúna las condiciones requeridas y a los responsables de su cuidado de la asistencia que se solicite y que sea adecuada al estado del niño y a las circunstancias de sus padres o de otras personas que cuiden de él.</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sidRPr="004C19CC">
        <w:rPr>
          <w:rFonts w:ascii="Times New Roman" w:hAnsi="Times New Roman" w:cs="Times New Roman"/>
          <w:color w:val="333333"/>
        </w:rPr>
        <w:t> En atención a las necesidades especiales del niño impedido, la asistencia que se preste conforme al párrafo 2 del presente artículo será gratuita siempre que sea posible, habida cuenta de la situación económica de los padres o de las otras personas que cuiden del niño, y estará destinada a asegurar que el niño impedido tenga un acceso efectivo a la educación, la capacitación, los servicios sanitarios, los servicios de rehabilitación, la preparación para el empleo y las oportunidades de esparcimiento y reciba tales servicios con el objeto de que el niño logre la integración social y el desarrollo individual, incluido su desarrollo cultural y espiritual, en la máxima medida posible.</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4.</w:t>
      </w:r>
      <w:r w:rsidRPr="004C19CC">
        <w:rPr>
          <w:rFonts w:ascii="Times New Roman" w:hAnsi="Times New Roman" w:cs="Times New Roman"/>
          <w:color w:val="333333"/>
        </w:rPr>
        <w:t>Los Estados Partes promoverán, con espíritu de cooperación internacional, el intercambio de información adecuada en la esfera de la atención sanitaria preventiva y del tratamiento médico, psicológico y funcional de los niños impedidos, incluida la difusión de información sobre los métodos de rehabilitación y los servicios de enseñanza y formación profesional, así como el acceso a esa información a fin de que los Estados Partes puedan mejorar su capacidad y conocimientos y ampliar su experiencia en estas esferas. A este respecto, se tendrán especialmente en cuenta las necesidades de los países en desarrollo.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24</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reconocen el derecho del niño al disfrute del más alto nivel posible de salud y a servicios para el tratamiento de las enfermedades y la rehabilitación de la salud. Los Estados Partes se esforzarán por asegurar que ningún niño sea privado de su derecho al disfrute de esos servicios sanitarios.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Los Estados Partes asegurarán la plena aplicación de este derecho y, en particular, adoptarán las medidas apropiadas para: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Reducir la mortalidad infantil y en la niñez;</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sidRPr="004C19CC">
        <w:rPr>
          <w:rFonts w:ascii="Times New Roman" w:hAnsi="Times New Roman" w:cs="Times New Roman"/>
          <w:color w:val="333333"/>
        </w:rPr>
        <w:t> Asegurar la prestación de la asistencia médica y la atención sanitaria que sean necesarias a todos los niños, haciendo hincapié en el desarrollo de la atención primaria de salud;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w:t>
      </w:r>
      <w:r w:rsidRPr="004C19CC">
        <w:rPr>
          <w:rFonts w:ascii="Times New Roman" w:hAnsi="Times New Roman" w:cs="Times New Roman"/>
          <w:color w:val="333333"/>
        </w:rPr>
        <w:t> Combatir las enfermedades y la malnutrición en el marco de la atención primaria de la salud mediante, entre otras cosas, la aplicación de la tecnología disponible y el suministro de alimentos nutritivos adecuados y agua potable salubre, teniendo en cuenta los peligros y riesgos de contaminación del medio ambiente;</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d)</w:t>
      </w:r>
      <w:r w:rsidRPr="004C19CC">
        <w:rPr>
          <w:rFonts w:ascii="Times New Roman" w:hAnsi="Times New Roman" w:cs="Times New Roman"/>
          <w:color w:val="333333"/>
        </w:rPr>
        <w:t> Asegurar atención sanitaria prenatal y postnatal apropiada a las madres;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e)</w:t>
      </w:r>
      <w:r w:rsidRPr="004C19CC">
        <w:rPr>
          <w:rFonts w:ascii="Times New Roman" w:hAnsi="Times New Roman" w:cs="Times New Roman"/>
          <w:color w:val="333333"/>
        </w:rPr>
        <w:t> Asegurar que todos los sectores de la sociedad, y en particular los padres y los niños, conozcan los principios básicos de la salud y la nutrición de los niños, las ventajas de la lactancia materna, la higiene y el saneamiento ambiental y las medidas de prevención de accidentes, tengan acceso a la educación pertinente y reciban apoyo en la aplicación de esos conocimientos;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f)</w:t>
      </w:r>
      <w:r w:rsidRPr="004C19CC">
        <w:rPr>
          <w:rFonts w:ascii="Times New Roman" w:hAnsi="Times New Roman" w:cs="Times New Roman"/>
          <w:color w:val="333333"/>
        </w:rPr>
        <w:t> Desarrollar la atención sanitaria preventiva, la orientación a los padres y la educación y servicios en materia de planificación de la familia.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adoptarán todas las medidas eficaces y apropiadas posibles para abolir las prácticas tradicionales que sean perjudiciales para la salud de los niños.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4.</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se comprometen a promover y alentar la cooperación internacional con miras a lograr progresivamente la plena realización del derecho reconocido en el presente artículo. A este respecto, se tendrán plenamente en cuenta las necesidades de los países en desarrollo.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25</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reconocen el derecho del niño que ha sido internado en un establecimiento por las autoridades competentes para los fines de atención, protección o tratamiento de su salud física o mental a un examen periódico del tratamiento a que esté sometido y de todas las demás circunstancias propias de su internación.</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26</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reconocerán a todos los niños el derecho a beneficiarse de la seguridad social, incluso del seguro social, y adoptarán las medidas necesarias para lograr la plena realización de este derecho de conformidad con su legislación nacional.</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Las prestaciones deberían concederse, cuando corresponda, teniendo en cuenta los recursos y la situación del niño y de las personas que sean responsables del mantenimiento del niño, así como cualquier otra consideración pertinente a una solicitud de prestaciones hecha por el niño o en su nombre.</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27</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1. </w:t>
      </w:r>
      <w:r w:rsidRPr="004C19CC">
        <w:rPr>
          <w:rFonts w:ascii="Times New Roman" w:hAnsi="Times New Roman" w:cs="Times New Roman"/>
          <w:color w:val="333333"/>
        </w:rPr>
        <w:t>Los Estados Partes reconocen el derecho de todo niño a un nivel de vida adecuado para su desarrollo físico, mental, espiritual, moral y social.</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A los padres u otras personas encargadas del niño les incumbe la responsabilidad primordial de proporcionar, dentro de sus posibilidades y medios económicos, las condiciones de vida que sean necesarias para el desarrollo del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de acuerdo con las condiciones nacionales y con arreglo a sus medios, adoptarán medidas apropiadas para ayudar a los padres y a otras personas responsables por el niño a dar efectividad a este derecho y, en caso necesario, proporcionarán asistencia material y programas de apoyo, particularmente con respecto a la nutrición, el vestuario y la vivienda.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4.</w:t>
      </w:r>
      <w:r w:rsidRPr="004C19CC">
        <w:rPr>
          <w:rFonts w:ascii="Times New Roman" w:hAnsi="Times New Roman" w:cs="Times New Roman"/>
          <w:color w:val="333333"/>
        </w:rPr>
        <w:t> 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Estados Partes promoverán la adhesión a los convenios internacionales o la concertación de dichos convenios, así como la concertación de cualesquiera otros arreglos apropiados.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28</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reconocen el derecho del niño a la educación y, a fin de que se pueda ejercer progresivamente y en condiciones de igualdad de oportunidades ese derecho, deberán en particular:</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Implantar la enseñanza primaria obligatoria y gratuita para todos;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sidRPr="004C19CC">
        <w:rPr>
          <w:rFonts w:ascii="Times New Roman" w:hAnsi="Times New Roman" w:cs="Times New Roman"/>
          <w:color w:val="333333"/>
        </w:rPr>
        <w:t> Fomentar el desarrollo, en sus distintas formas, de la enseñanza secundaria, incluida la enseñanza general y profesional, hacer que todos los niños dispongan de ella y tengan acceso a ella y adoptar medidas apropiadas tales como la implantación de la enseñanza gratuita y la concesión de asistencia financiera en caso de necesidad;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Hacer la enseñanza superior accesible a todos, sobre la base de la capacidad, por cuantos medios sean apropiados;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d)</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Hacer que todos los niños dispongan de información y orientación en cuestiones educacionales y profesionales y tengan acceso a ellas;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e)</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Adoptar medidas para fomentar la asistencia regular a las escuelas y reducir las tasas de deserción escolar.</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adoptarán cuantas medidas sean adecuadas para velar por que la disciplina escolar se administre de modo compatible con la dignidad humana del niño y de conformidad con la presente Convención.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sidRPr="004C19CC">
        <w:rPr>
          <w:rFonts w:ascii="Times New Roman" w:hAnsi="Times New Roman" w:cs="Times New Roman"/>
          <w:color w:val="333333"/>
        </w:rPr>
        <w:t> Los Estados Partes fomentarán y alentarán la cooperación internacional en cuestiones de educación, en particular a fin de contribuir a eliminar la ignorancia y el analfabetismo en todo el mundo y de facilitar el acceso a los conocimientos técnicos y a los métodos modernos de enseñanza. A este respecto, se tendrán especialmente en cuenta las necesidades de los países en desarrollo.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29</w:t>
      </w:r>
    </w:p>
    <w:p w:rsidR="004C19CC" w:rsidRPr="004C19CC" w:rsidRDefault="004C19CC" w:rsidP="004C19CC">
      <w:pPr>
        <w:shd w:val="clear" w:color="auto" w:fill="FFFFFF"/>
        <w:spacing w:line="384" w:lineRule="atLeast"/>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1. </w:t>
      </w:r>
      <w:r w:rsidRPr="004C19CC">
        <w:rPr>
          <w:rFonts w:ascii="Times New Roman" w:hAnsi="Times New Roman" w:cs="Times New Roman"/>
          <w:color w:val="333333"/>
        </w:rPr>
        <w:t>Los Estados Partes convienen en que la educación del niño deberá estar encaminada a:</w:t>
      </w:r>
      <w:r w:rsidRPr="004C19CC">
        <w:rPr>
          <w:rFonts w:ascii="Times New Roman" w:hAnsi="Times New Roman" w:cs="Times New Roman"/>
          <w:color w:val="333333"/>
        </w:rPr>
        <w:br/>
      </w: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Desarrollar la personalidad, las aptitudes y la capacidad mental y física del niño hasta el máximo de sus posibilidades;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sidRPr="004C19CC">
        <w:rPr>
          <w:rFonts w:ascii="Times New Roman" w:hAnsi="Times New Roman" w:cs="Times New Roman"/>
          <w:color w:val="333333"/>
        </w:rPr>
        <w:t> Inculcar al niño el respeto de los derechos humanos y las libertades fundamentales y de los principios consagrados en la Carta de las Naciones Unidas;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w:t>
      </w:r>
      <w:r w:rsidRPr="004C19CC">
        <w:rPr>
          <w:rFonts w:ascii="Times New Roman" w:hAnsi="Times New Roman" w:cs="Times New Roman"/>
          <w:color w:val="333333"/>
        </w:rPr>
        <w:t> Inculcar al niño el respeto de sus padres, de su propia identidad cultural, de su idioma y sus valores, de los valores nacionales del país en que vive, del país de que sea originario y de las civilizaciones distintas de la suya;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d)</w:t>
      </w:r>
      <w:r w:rsidRPr="004C19CC">
        <w:rPr>
          <w:rFonts w:ascii="Times New Roman" w:hAnsi="Times New Roman" w:cs="Times New Roman"/>
          <w:color w:val="333333"/>
        </w:rPr>
        <w:t> Preparar al niño para asumir una vida responsable en una sociedad libre, con espíritu de comprensión, paz, tolerancia, igualdad de los sexos y amistad entre todos los pueblos, grupos étnicos, nacionales y religiosos y personas de origen indígena;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e)</w:t>
      </w:r>
      <w:r w:rsidRPr="004C19CC">
        <w:rPr>
          <w:rFonts w:ascii="Times New Roman" w:hAnsi="Times New Roman" w:cs="Times New Roman"/>
          <w:color w:val="333333"/>
        </w:rPr>
        <w:t> Inculcar al niño el respeto del medio ambiente natural.</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Nada de lo dispuesto en el presente artículo o en el artículo 28 se interpretará como una restricción de la libertad de los particulares y de las entidades para establecer y dirigir instituciones de enseñanza, a condición de que se respeten los principios enunciados en el párrafo 1 del presente artículo y de que la educación impartida en tales instituciones se ajuste a las normas mínimas que prescriba el Estado.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30</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En los Estados en que existan minorías étnicas, religiosas o lingüísticas o personas de origen indígena, no se negará a un niño que pertenezca a tales minorías o que sea indígena el derecho que le corresponde, en común con los demás miembros de su grupo, a tener su propia vida cultural, a profesar y practicar su propia religión, o a emplear su propio idioma.</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31</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reconocen el derecho del niño al descanso y el esparcimiento, al juego y a las actividades recreativas propias de su edad y a participar libremente en la vida cultural y en las artes.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Los Estados Partes respetarán y promoverán el derecho del niño a participar plenamente en la vida cultural y artística y propiciarán oportunidades apropiadas, en condiciones de igualdad, de participar en la vida cultural, artística, recreativa y de esparcimiento.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32</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reconocen el derecho del niño a estar protegido contra la explotación económica y contra el desempeño de cualquier trabajo que pueda ser peligroso o entorpecer su educación, o que sea nocivo para su salud o para su desarrollo físico, mental, espiritual, moral o social.</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Los Estados Partes adoptarán medidas legislativas, administrativas, sociales y educacionales para garantizar la aplicación del presente artículo. Con ese propósito y teniendo en cuenta las disposiciones pertinentes de otros instrumentos internacionales, los Estados Partes, en particular:</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Fijarán una edad o edades mínimas para trabajar;</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sidRPr="004C19CC">
        <w:rPr>
          <w:rFonts w:ascii="Times New Roman" w:hAnsi="Times New Roman" w:cs="Times New Roman"/>
          <w:color w:val="333333"/>
        </w:rPr>
        <w:t> Dispondrán la reglamentación apropiada de los horarios y condiciones de trabajo;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w:t>
      </w:r>
      <w:r w:rsidRPr="004C19CC">
        <w:rPr>
          <w:rFonts w:ascii="Times New Roman" w:hAnsi="Times New Roman" w:cs="Times New Roman"/>
          <w:color w:val="333333"/>
        </w:rPr>
        <w:t> Estipularán las penalidades u otras sanciones apropiadas para asegurar la aplicación efectiva del presente artículo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33</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adoptarán todas las medidas apropiadas, incluidas medidas legislativas, administrativas, sociales y educacionales, para proteger a los niños contra el uso ilícito de los estupefacientes y sustancias sicotrópicas enumeradas en los tratados internacionales pertinentes, y para impedir que se utilice a niños en la producción y el tráfico ilícitos de esas sustancias.</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34</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se comprometen a proteger al niño contra todas las formas de explotación y abuso sexuales. Con este fin, los Estados Partes tomarán, en particular, todas las medidas de carácter nacional, bilateral y multilateral que sean necesarias para impedir:</w:t>
      </w:r>
      <w:r w:rsidRPr="004C19CC">
        <w:rPr>
          <w:rFonts w:ascii="Times New Roman" w:hAnsi="Times New Roman" w:cs="Times New Roman"/>
          <w:color w:val="333333"/>
        </w:rPr>
        <w:br/>
      </w: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La incitación o la coacción para que un niño se dedique a cualquier actividad sexual ilegal;</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La explotación del niño en la prostitución u otras prácticas sexuales ilegales;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w:t>
      </w:r>
      <w:r w:rsidRPr="004C19CC">
        <w:rPr>
          <w:rFonts w:ascii="Times New Roman" w:hAnsi="Times New Roman" w:cs="Times New Roman"/>
          <w:color w:val="333333"/>
        </w:rPr>
        <w:t> La explotación del niño en espectáculos o materiales pornográficos.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35</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tomarán todas las medidas de carácter nacional, bilateral y multilateral que sean necesarias para impedir el secuestro, la venta o la trata de niños para cualquier fin o en cualquier forma.</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36</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protegerán al niño contra todas las demás formas de explotación que sean perjudiciales para cualquier aspecto de su bienestar.</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37</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w:t>
      </w:r>
      <w:r>
        <w:rPr>
          <w:rFonts w:ascii="Times New Roman" w:hAnsi="Times New Roman" w:cs="Times New Roman"/>
          <w:color w:val="333333"/>
        </w:rPr>
        <w:t xml:space="preserve">ados Partes velarán por que: </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Ningún niño sea sometido a torturas ni a otros tratos o penas crueles, inhumanos o degradantes. No se impondrá la pena capital ni la de prisión perpetua sin posibilidad de excarcelación por delitos cometidos por menores de 18 años de edad;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Ningún niño sea privado de su libertad ilegal o arbitrariamente. La detención, el encarcelamiento o la prisión de un niño se llevará a cabo de conformidad con la ley y se utilizará tan sólo como medida de último recurso y durante el período más breve que proceda;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w:t>
      </w:r>
      <w:r w:rsidRPr="004C19CC">
        <w:rPr>
          <w:rFonts w:ascii="Times New Roman" w:hAnsi="Times New Roman" w:cs="Times New Roman"/>
          <w:color w:val="333333"/>
        </w:rPr>
        <w:t> Todo niño privado de libertad sea tratado con la humanidad y el respeto que merece la dignidad inherente a la persona humana, y de manera que se tengan en cuenta las necesidades de las personas de su edad. En particular, todo niño privado de libertad estará separado de los adultos, a menos que ello se considere contrario al interés superior del niño, y tendrá derecho a mantener contacto con su familia por medio de correspondencia y de visitas, salvo en circunstancias excepcionales;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d)</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38</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se comprometen a respetar y velar por que se respeten las normas del derecho internacional humanitario que les sean aplicables en los conflictos armados y que sean pertinentes para 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adoptarán todas las medidas posibles para asegurar que las personas que aún no hayan cumplido los 15 años de edad no participen directamente en las hostilidades.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sidRPr="004C19CC">
        <w:rPr>
          <w:rFonts w:ascii="Times New Roman" w:hAnsi="Times New Roman" w:cs="Times New Roman"/>
          <w:color w:val="333333"/>
        </w:rPr>
        <w:t> Los Estados Partes se abstendrán de reclutar en las fuerzas armadas a las personas que no hayan cumplido los 15 años de edad. Si reclutan personas que hayan cumplido 15 años, pero que sean menores de 18, los Estados Partes procurarán dar prioridad a los de más edad.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4.</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De conformidad con las obligaciones dimanadas del derecho internacional humanitario de proteger a la población civil durante los conflictos armados, los Estados Partes adoptarán todas las medidas posibles para asegurar la protección y el cuidado de los niños afectados por un conflicto armado.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39</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adoptarán todas las medidas apropiadas para promover la recuperación física y psicológica y la reintegración social de todo niño víctima de: cualquier forma de abandono, explotación o abuso; tortura u otra forma de tratos o penas crueles, inhumanos o degradantes; o conflictos armados. Esa recuperación y reintegración se llevarán a cabo en un ambiente que fomente la salud, el respeto de sí mismo y la dignidad del niño.</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40</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Con este fin, y habida cuenta de las disposiciones pertinentes de los instrumentos internacionales, los Estados Partes garantizarán, en particular:</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Que no se alegue que ningún niño ha infringido las leyes penales, ni se acuse o declare culpable a ningún niño de haber infringido esas leyes, por actos u omisiones que no estaban prohibidos por las leyes nacionales o internacionales en el momento en que se cometieron;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Que a todo niño del que se alegue que ha infringido las leyes penales o a quien se acuse de haber infringido esas leyes se le garantice, por lo menos, lo siguiente:</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i)</w:t>
      </w:r>
      <w:r w:rsidRPr="004C19CC">
        <w:rPr>
          <w:rFonts w:ascii="Times New Roman" w:hAnsi="Times New Roman" w:cs="Times New Roman"/>
          <w:color w:val="333333"/>
        </w:rPr>
        <w:t> Que se lo presumirá inocente mientras no se pruebe su culpabilidad conforme a la ley;</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ii)</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Que será informado sin demora y directamente o, cuando sea procedente, por intermedio de sus padres o sus representantes legales, de los cargos que pesan contra él y que dispondrá de asistencia jurídica u otra asistencia apropiada en la preparación y presentación de su defensa;</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iii)</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Que la causa será dirimida sin demora por una autoridad u órgano judicial competente, independiente e imparcial en una audiencia equitativa conforme a la ley, en presencia de un asesor jurídico u otro tipo de asesor adecuado y, a menos que se considerare que ello fuere contrario al interés superior del niño, teniendo en cuenta en particular su edad o situación y a sus padres o representantes legales;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iv)</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Que no será obligado a prestar testimonio o a declararse culpable, que podrá interrogar o hacer que se interrogue a testigos de cargo y obtener la participación y el interrogatorio de testigos de descargo en condiciones de igualdad;</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v)</w:t>
      </w:r>
      <w:r w:rsidRPr="004C19CC">
        <w:rPr>
          <w:rFonts w:ascii="Times New Roman" w:hAnsi="Times New Roman" w:cs="Times New Roman"/>
          <w:color w:val="333333"/>
        </w:rPr>
        <w:t> Si se considerare que ha infringido, en efecto, las leyes penales, que esta decisión y toda medida impuesta a consecuencia de ella, serán sometidas a una autoridad u órgano judicial superior competente, independiente e imparcial, conforme a la ley;</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vi)</w:t>
      </w:r>
      <w:r w:rsidRPr="004C19CC">
        <w:rPr>
          <w:rFonts w:ascii="Times New Roman" w:hAnsi="Times New Roman" w:cs="Times New Roman"/>
          <w:color w:val="333333"/>
        </w:rPr>
        <w:t> Que el niño contará con la asistencia gratuita de un intérprete si no comprende o no habla el idioma utilizado;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vii)</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Que se respetará plenamente su vida privada en todas las fases del procedimiento.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sidRPr="004C19CC">
        <w:rPr>
          <w:rFonts w:ascii="Times New Roman" w:hAnsi="Times New Roman" w:cs="Times New Roman"/>
          <w:color w:val="333333"/>
        </w:rPr>
        <w:t> Los Estados Partes tomarán todas las medidas apropiadas para promover el establecimiento de leyes, procedimientos, autoridades e instituciones específicos para los niños de quienes se alegue que han infringido las leyes penales o a quienes se acuse o declare culpables de haber infringido esas leyes, y en particular:</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El establecimiento de una edad mínima antes de la cual se presumirá que los niños no tienen capacidad para infringir las leyes penales;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sidRPr="004C19CC">
        <w:rPr>
          <w:rFonts w:ascii="Times New Roman" w:hAnsi="Times New Roman" w:cs="Times New Roman"/>
          <w:color w:val="333333"/>
        </w:rPr>
        <w:t> Siempre que sea apropiado y deseable, la adopción de medidas para tratar a esos niños sin recurrir a procedimientos judiciales, en el entendimiento de que se respetarán plenamente los derechos humanos y las garantías legales.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4.</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41</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Nada de lo dispuesto en la presente Convención afectará a las disposiciones que sean más conducentes a la realización de los derechos del niño y que puedan estar recogidas en: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El derecho de un Estado Parte; 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 </w:t>
      </w:r>
      <w:r w:rsidRPr="004C19CC">
        <w:rPr>
          <w:rFonts w:ascii="Times New Roman" w:hAnsi="Times New Roman" w:cs="Times New Roman"/>
          <w:color w:val="333333"/>
        </w:rPr>
        <w:t>El derecho internacional vigente con respecto a dicho Estado.</w:t>
      </w:r>
    </w:p>
    <w:p w:rsid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003366"/>
          <w:bdr w:val="none" w:sz="0" w:space="0" w:color="auto" w:frame="1"/>
        </w:rPr>
      </w:pPr>
    </w:p>
    <w:p w:rsid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003366"/>
          <w:bdr w:val="none" w:sz="0" w:space="0" w:color="auto" w:frame="1"/>
        </w:rPr>
      </w:pPr>
    </w:p>
    <w:p w:rsid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003366"/>
          <w:bdr w:val="none" w:sz="0" w:space="0" w:color="auto" w:frame="1"/>
        </w:rPr>
      </w:pPr>
    </w:p>
    <w:p w:rsid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003366"/>
          <w:bdr w:val="none" w:sz="0" w:space="0" w:color="auto" w:frame="1"/>
        </w:rPr>
      </w:pPr>
    </w:p>
    <w:p w:rsid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800000"/>
        </w:rPr>
      </w:pPr>
      <w:r w:rsidRPr="004C19CC">
        <w:rPr>
          <w:rFonts w:ascii="Times New Roman" w:eastAsia="Times New Roman" w:hAnsi="Times New Roman" w:cs="Times New Roman"/>
          <w:color w:val="003366"/>
          <w:bdr w:val="none" w:sz="0" w:space="0" w:color="auto" w:frame="1"/>
        </w:rPr>
        <w:t>PARTE II</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42</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Los Estados Partes se comprometen a dar a conocer ampliamente los principios y disposiciones de la Convención por medios eficaces y apropiados, tanto a los adultos como a los niños.</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43</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Con la finalidad de examinar lor progresos realizados en el cumplimiento de las obligaciones contraídas por los Estados Partes en la presente Convención, se establecerá un Comité de los Derechos del Niño que desempeñará las funciones que a continuación se estipulan.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El Comité estará integrado por dieciocho expertos de gran integridad moral y reconocida competencia en las esferas reguladas por la presente Convención.1/ Los miembros del Comité serán elegidos por los Estados Partes entre sus nacionales y ejercerán sus funciones a título personal, teniéndose debidamente en cuenta la distribución geográfica, así como los principales sistemas jurídicos.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miembros del Comité serán elegidos, en votación secreta, de una lista de personas designadas por los Estados Partes. Cada Estado Parte podrá designar a una persona escogida entre sus propios nacionales.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4.</w:t>
      </w:r>
      <w:r w:rsidRPr="004C19CC">
        <w:rPr>
          <w:rFonts w:ascii="Times New Roman" w:hAnsi="Times New Roman" w:cs="Times New Roman"/>
          <w:color w:val="333333"/>
        </w:rPr>
        <w:t> La elección inicial se celebrará a más tardar seis meses después de la entrada en vigor de la presente Convención y ulteriormente cada dos años. Con cuatro meses, como mínimo, de antelación respecto de la fecha de cada elección, el Secretario General de las Naciones Unidas dirigirá una carta a los Estados Partes invitándolos a que presenten sus candidaturas en un plazo de dos meses. El Secretario General preparará después una lista en la que figurarán por orden alfabético todos los candidatos propuestos, con indicación de los Estados Partes que los hayan designado, y la comunicará a los Estados Partes en la presente Convención.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5.</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Las elecciones se celebrarán en una reunión de los Estados Partes convocada por el Secretario General en la Sede de las Naciones Unidas. En esa reunión, en la que la presencia de dos tercios de los Estados Partes constituirá quórum, las personas seleccionadas para formar parte del Comité serán aquellos candidatos que obtengan el mayor número de votos y una mayoría absoluta de los votos de los representantes de los Estados Partes presentes y votantes.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6.</w:t>
      </w:r>
      <w:r w:rsidRPr="004C19CC">
        <w:rPr>
          <w:rFonts w:ascii="Times New Roman" w:hAnsi="Times New Roman" w:cs="Times New Roman"/>
          <w:color w:val="333333"/>
        </w:rPr>
        <w:t> Los miembros del Comité serán elegidos por un período de cuatro años. Podrán ser reelegidos si se presenta de nuevo su candidatura. El mandato de cinco de los miembros elegidos en la primera elección expirará al cabo de dos años; inmediatamente después de efectuada la primera elección, el presidente de la reunión en que ésta se celebre elegirá por sorteo los nombres de esos cinco miembros.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proofErr w:type="gramStart"/>
      <w:r w:rsidRPr="004C19CC">
        <w:rPr>
          <w:rFonts w:ascii="Times New Roman" w:hAnsi="Times New Roman" w:cs="Times New Roman"/>
          <w:b/>
          <w:bCs/>
          <w:color w:val="333333"/>
          <w:bdr w:val="none" w:sz="0" w:space="0" w:color="auto" w:frame="1"/>
        </w:rPr>
        <w:t>7.</w:t>
      </w:r>
      <w:r w:rsidRPr="004C19CC">
        <w:rPr>
          <w:rFonts w:ascii="Times New Roman" w:hAnsi="Times New Roman" w:cs="Times New Roman"/>
          <w:color w:val="333333"/>
        </w:rPr>
        <w:t>Si</w:t>
      </w:r>
      <w:proofErr w:type="gramEnd"/>
      <w:r w:rsidRPr="004C19CC">
        <w:rPr>
          <w:rFonts w:ascii="Times New Roman" w:hAnsi="Times New Roman" w:cs="Times New Roman"/>
          <w:color w:val="333333"/>
        </w:rPr>
        <w:t xml:space="preserve"> un miembro del Comité fallece o dimite o declara que por cualquier otra causa no puede seguir desempeñando sus funciones en el Comité, el Estado Parte que propuso a ese miembro designará entre sus propios nacionales a otro experto para ejercer el mandato hasta su término, a reserva de la aprobación del Comité.</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8.</w:t>
      </w:r>
      <w:r w:rsidRPr="004C19CC">
        <w:rPr>
          <w:rFonts w:ascii="Times New Roman" w:hAnsi="Times New Roman" w:cs="Times New Roman"/>
          <w:color w:val="333333"/>
        </w:rPr>
        <w:t> El Comité adoptará su propio reglamento.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9.</w:t>
      </w:r>
      <w:r w:rsidRPr="004C19CC">
        <w:rPr>
          <w:rFonts w:ascii="Times New Roman" w:hAnsi="Times New Roman" w:cs="Times New Roman"/>
          <w:color w:val="333333"/>
        </w:rPr>
        <w:t> El Comité elegirá su Mesa por un período de dos años.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10.</w:t>
      </w:r>
      <w:r w:rsidRPr="004C19CC">
        <w:rPr>
          <w:rFonts w:ascii="Times New Roman" w:hAnsi="Times New Roman" w:cs="Times New Roman"/>
          <w:color w:val="333333"/>
        </w:rPr>
        <w:t> Las reuniones del Comité se celebrarán normalmente en la Sede de las Naciones Unidas o en cualquier otro lugar conveniente que determine el Comité. El Comité se reunirá normalmente todos los años. La duración de las reuniones del Comité será determinada y revisada, si procediera, por una reunión de los Estados Partes en la presente Convención, a reserva de la aprobación de la Asamblea General.</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11.</w:t>
      </w:r>
      <w:r w:rsidRPr="004C19CC">
        <w:rPr>
          <w:rFonts w:ascii="Times New Roman" w:hAnsi="Times New Roman" w:cs="Times New Roman"/>
          <w:color w:val="333333"/>
        </w:rPr>
        <w:t> El Secretario General de las Naciones Unidas proporcionará el personal y los servicios necesarios para el desempeño eficaz de las funciones del Comité establecido en virtud de la presente Convención.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12.</w:t>
      </w:r>
      <w:r w:rsidRPr="004C19CC">
        <w:rPr>
          <w:rFonts w:ascii="Times New Roman" w:hAnsi="Times New Roman" w:cs="Times New Roman"/>
          <w:color w:val="333333"/>
        </w:rPr>
        <w:t> Previa aprobación de la Asamblea General, los miembros del Comité establecido en virtud de la presente Convención recibirán emolumentos con cargo a los fondos de las Naciones Unidas, según las condiciones que la Asamblea pueda establecer.</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44</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Los Estados Partes se comprometen a presentar al Comité, por conducto del Secretario General de las Naciones Unidas, informes sobre las medidas que hayan adoptado para dar efecto a los derechos reconocidos en la Convención y sobre el progreso que hayan realizado en cuanto al goce de esos derechos: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En el plazo de dos años a partir de la fecha en la que para cada Estado Parte haya entrado en vigor la presente Convención;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b)</w:t>
      </w:r>
      <w:r w:rsidRPr="004C19CC">
        <w:rPr>
          <w:rFonts w:ascii="Times New Roman" w:hAnsi="Times New Roman" w:cs="Times New Roman"/>
          <w:color w:val="333333"/>
        </w:rPr>
        <w:t> En lo sucesivo, cada cinco años.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Los informes preparados en virtud del presente artículo deberán indicar las circunstancias y dificultades, si las hubiere, que afecten al grado de cumplimiento de las obligaciones derivadas de la presente Convención. Deberán asimismo, contener información suficiente para que el Comité tenga cabal comprensión de la aplicación de la Convención en el país de que se trate.</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que hayan presentado un informe inicial completo al Comité no necesitan repetir, en sucesivos informes presentados de conformidad con lo dispuesto en el inciso b) del párrafo 1 del presente artículo, la información básica presentada anteriormente.</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4.</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 xml:space="preserve">El Comité podrá pedir a los Estados Partes más información relativa </w:t>
      </w:r>
      <w:proofErr w:type="gramStart"/>
      <w:r w:rsidRPr="004C19CC">
        <w:rPr>
          <w:rFonts w:ascii="Times New Roman" w:hAnsi="Times New Roman" w:cs="Times New Roman"/>
          <w:color w:val="333333"/>
        </w:rPr>
        <w:t>a</w:t>
      </w:r>
      <w:proofErr w:type="gramEnd"/>
      <w:r w:rsidRPr="004C19CC">
        <w:rPr>
          <w:rFonts w:ascii="Times New Roman" w:hAnsi="Times New Roman" w:cs="Times New Roman"/>
          <w:color w:val="333333"/>
        </w:rPr>
        <w:t xml:space="preserve"> la aplicación de la Convención.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5.</w:t>
      </w:r>
      <w:r w:rsidRPr="004C19CC">
        <w:rPr>
          <w:rFonts w:ascii="Times New Roman" w:hAnsi="Times New Roman" w:cs="Times New Roman"/>
          <w:color w:val="333333"/>
        </w:rPr>
        <w:t> El Comité presentará cada dos años a la Asamblea General de las Naciones Unidas, por conducto del Consejo Económico y Social, informes sobre sus actividades.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6.</w:t>
      </w:r>
      <w:r>
        <w:rPr>
          <w:rFonts w:ascii="Times New Roman" w:hAnsi="Times New Roman" w:cs="Times New Roman"/>
          <w:b/>
          <w:bCs/>
          <w:color w:val="333333"/>
          <w:bdr w:val="none" w:sz="0" w:space="0" w:color="auto" w:frame="1"/>
        </w:rPr>
        <w:t xml:space="preserve"> </w:t>
      </w:r>
      <w:r w:rsidRPr="004C19CC">
        <w:rPr>
          <w:rFonts w:ascii="Times New Roman" w:hAnsi="Times New Roman" w:cs="Times New Roman"/>
          <w:color w:val="333333"/>
        </w:rPr>
        <w:t>Los Estados Partes darán a sus informes una amplia difusión entre el público de sus países respectivos.</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45</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Con objeto de fomentar la aplicación efectiva de la Convención y de estimular la cooperación internacional en la esfera regulada por la Convención: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a)</w:t>
      </w:r>
      <w:r w:rsidRPr="004C19CC">
        <w:rPr>
          <w:rFonts w:ascii="Times New Roman" w:hAnsi="Times New Roman" w:cs="Times New Roman"/>
          <w:color w:val="333333"/>
        </w:rPr>
        <w:t> Los organismos especializados, el Fondo de las Naciones Unidas para la Infancia y demás órganos de las Naciones Unidas tendrán derecho a estar representados en el examen de la aplicación de aquellas disposiciones de la presente Convención comprendidas en el ámbito de su mandato. El Comité podrá invitar a los organismos especializados, al Fondo de las Naciones Unidas para la Infancia y a otros órganos competentes que considere apropiados a que proporcionen asesoramiento especializado sobre la aplicación de la Convención en los sectores que son de incumbencia de sus respectivos mandatos. El Comité podrá invitar a los organismos especializados, al Fondo de las Naciones Unidas para la Infancia y demás órganos de las Naciones Unidas a que presenten informes sobre la aplicación de aquellas disposiciones de la presente Convención comprendidas en el ámbito de sus actividades;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proofErr w:type="gramStart"/>
      <w:r w:rsidRPr="004C19CC">
        <w:rPr>
          <w:rFonts w:ascii="Times New Roman" w:hAnsi="Times New Roman" w:cs="Times New Roman"/>
          <w:b/>
          <w:bCs/>
          <w:color w:val="333333"/>
          <w:bdr w:val="none" w:sz="0" w:space="0" w:color="auto" w:frame="1"/>
        </w:rPr>
        <w:t>b)</w:t>
      </w:r>
      <w:r w:rsidRPr="004C19CC">
        <w:rPr>
          <w:rFonts w:ascii="Times New Roman" w:hAnsi="Times New Roman" w:cs="Times New Roman"/>
          <w:color w:val="333333"/>
        </w:rPr>
        <w:t>El</w:t>
      </w:r>
      <w:proofErr w:type="gramEnd"/>
      <w:r w:rsidRPr="004C19CC">
        <w:rPr>
          <w:rFonts w:ascii="Times New Roman" w:hAnsi="Times New Roman" w:cs="Times New Roman"/>
          <w:color w:val="333333"/>
        </w:rPr>
        <w:t xml:space="preserve"> Comité transmitirá, según estime conveniente, a los organismos especializados, al Fondo de las Naciones Unidas para la Infancia y a otros órganos competentes, los informes de los Estados Partes que contengan una solicitud de asesoramiento o de asistencia técnica, o en los que se indique esa necesidad, junto con las observaciones y sugerencias del Comité, si las hubiere, acerca de esas solicitudes o indicaciones;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c)</w:t>
      </w:r>
      <w:r w:rsidRPr="004C19CC">
        <w:rPr>
          <w:rFonts w:ascii="Times New Roman" w:hAnsi="Times New Roman" w:cs="Times New Roman"/>
          <w:color w:val="333333"/>
        </w:rPr>
        <w:t> El Comité podrá recomendar a la Asamblea General que pida al Secretario General que efectúe, en su nombre, estudios sobre cuestiones concretas relativas a los derechos del niño;</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proofErr w:type="gramStart"/>
      <w:r w:rsidRPr="004C19CC">
        <w:rPr>
          <w:rFonts w:ascii="Times New Roman" w:hAnsi="Times New Roman" w:cs="Times New Roman"/>
          <w:b/>
          <w:bCs/>
          <w:color w:val="333333"/>
          <w:bdr w:val="none" w:sz="0" w:space="0" w:color="auto" w:frame="1"/>
        </w:rPr>
        <w:t>d</w:t>
      </w:r>
      <w:proofErr w:type="gramEnd"/>
      <w:r w:rsidRPr="004C19CC">
        <w:rPr>
          <w:rFonts w:ascii="Times New Roman" w:hAnsi="Times New Roman" w:cs="Times New Roman"/>
          <w:b/>
          <w:bCs/>
          <w:color w:val="333333"/>
          <w:bdr w:val="none" w:sz="0" w:space="0" w:color="auto" w:frame="1"/>
        </w:rPr>
        <w:t>)</w:t>
      </w:r>
      <w:r w:rsidRPr="004C19CC">
        <w:rPr>
          <w:rFonts w:ascii="Times New Roman" w:hAnsi="Times New Roman" w:cs="Times New Roman"/>
          <w:color w:val="333333"/>
        </w:rPr>
        <w:t> El Comité podrá formular sugerencias y recomendaciones generales basadas en la información recibida en virtud de los artículos 44 y 45 de la presente Convención. Dichas sugerencias y recomendaciones generales deberán transmitirse a los Estados Partes interesados y notificarse a la Asamblea General, junto con los comentarios, si los hubiere, de los Estados Partes.</w:t>
      </w:r>
    </w:p>
    <w:p w:rsid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003366"/>
          <w:bdr w:val="none" w:sz="0" w:space="0" w:color="auto" w:frame="1"/>
        </w:rPr>
      </w:pPr>
    </w:p>
    <w:p w:rsid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003366"/>
          <w:bdr w:val="none" w:sz="0" w:space="0" w:color="auto" w:frame="1"/>
        </w:rPr>
      </w:pPr>
    </w:p>
    <w:p w:rsid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1"/>
        <w:rPr>
          <w:rFonts w:ascii="Times New Roman" w:eastAsia="Times New Roman" w:hAnsi="Times New Roman" w:cs="Times New Roman"/>
          <w:color w:val="800000"/>
        </w:rPr>
      </w:pPr>
      <w:r w:rsidRPr="004C19CC">
        <w:rPr>
          <w:rFonts w:ascii="Times New Roman" w:eastAsia="Times New Roman" w:hAnsi="Times New Roman" w:cs="Times New Roman"/>
          <w:color w:val="003366"/>
          <w:bdr w:val="none" w:sz="0" w:space="0" w:color="auto" w:frame="1"/>
        </w:rPr>
        <w:t>PARTE III</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46</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La presente Convención estará abierta a la firma de todos los Estados.</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47</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La presente Convención está sujeta a ratificación. Los instrumentos de ratificación se depositarán en poder del Secretario General de las Naciones Unidas. .</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48</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La presente Convención permanecerá abierta a la adhesión de cualquier Estado. Los instrumentos de adhesión se depositarán en poder del Secretario General de las Naciones Unidas.</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49</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La presente Convención entrará en vigor el trigésimo día siguiente a la fecha en que haya sido depositado el vigésimo instrumento de ratificación o de adhesión en poder del Secretario General de las Naciones Unidas.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Para cada Estado que ratifique la Convención o se adhiera a ella después de haber sido depositado el vigésimo instrumento de ratificación o de adhesión, la Convención entrará en vigor el trigésimo día después del depósito por tal Estado de su instrumento de ratificación o adhesión.</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50</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Todo Estado Parte podrá proponer una enmienda y depositarla en poder del Secretario General de las Naciones Unidas. El Secretario General comunicará la enmienda propuesta a los Estados Partes, pidiéndoles que les notifiquen si desean que se convoque una conferencia de Estados Partes con el fin de examinar la propuesta y someterla a votación. Si dentro de los cuatro meses siguientes a la fecha de esa notificación un tercio, al menos, de los Estados Partes se declara en favor de tal conferencia, el Secretario General convocará una conferencia con el auspicio de las Naciones Unidas. Toda enmienda adoptada por la mayoría de Estados Partes, presentes y votantes en la conferencia, será sometida por el Secretario General a la Asamblea General de las Naciones Unidas para su aprobación.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Toda enmienda adoptada de conformidad con el párrafo 1 del presente artículo entrará en vigor cuando haya sido aprobada por la Asamblea General de las Naciones Unidas y aceptada por una mayoría de dos tercios de los Estados Partes.</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3. </w:t>
      </w:r>
      <w:r w:rsidRPr="004C19CC">
        <w:rPr>
          <w:rFonts w:ascii="Times New Roman" w:hAnsi="Times New Roman" w:cs="Times New Roman"/>
          <w:color w:val="333333"/>
        </w:rPr>
        <w:t>Cuando las enmiendas entren en vigor serán obligatorias para los Estados Partes que las hayan aceptado, en tanto que los demás Estados Partes seguirán obligados por las disposiciones de la presente Convención y por las enmiendas anteriores que hayan aceptado.</w:t>
      </w:r>
    </w:p>
    <w:p w:rsid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b/>
          <w:bCs/>
          <w:color w:val="003366"/>
          <w:bdr w:val="none" w:sz="0" w:space="0" w:color="auto" w:frame="1"/>
        </w:rPr>
      </w:pP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51</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1.</w:t>
      </w:r>
      <w:r w:rsidRPr="004C19CC">
        <w:rPr>
          <w:rFonts w:ascii="Times New Roman" w:hAnsi="Times New Roman" w:cs="Times New Roman"/>
          <w:color w:val="333333"/>
        </w:rPr>
        <w:t> El Secretario General de las Naciones Unidas recibirá y comunicará a todos los Estados el texto de las reservas formuladas por los Estados en el momento de la ratificación o de la adhesión.</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2.</w:t>
      </w:r>
      <w:r w:rsidRPr="004C19CC">
        <w:rPr>
          <w:rFonts w:ascii="Times New Roman" w:hAnsi="Times New Roman" w:cs="Times New Roman"/>
          <w:color w:val="333333"/>
        </w:rPr>
        <w:t> No se aceptará ninguna reserva incompatible con el objeto y el propósito de la presente Convención.</w:t>
      </w:r>
    </w:p>
    <w:p w:rsid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color w:val="333333"/>
          <w:bdr w:val="none" w:sz="0" w:space="0" w:color="auto" w:frame="1"/>
        </w:rPr>
        <w:t>3.</w:t>
      </w:r>
      <w:r w:rsidRPr="004C19CC">
        <w:rPr>
          <w:rFonts w:ascii="Times New Roman" w:hAnsi="Times New Roman" w:cs="Times New Roman"/>
          <w:color w:val="333333"/>
        </w:rPr>
        <w:t> Toda reserva podrá ser retirada en cualquier momento por medio de una notificación hecha a ese efecto y dirigida al Secretario General de las Naciones Unidas, quien informará a todos los Estados. Esa notificación surtirá efecto en la fecha de su recepción por el Secretario General.</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bookmarkStart w:id="0" w:name="_GoBack"/>
      <w:bookmarkEnd w:id="0"/>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52</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Todo Estado Parte podrá denunciar la presente Convención mediante notificación hecha por escrito al Secretario General de las Naciones Unidas. La denuncia surtirá efecto un año después de la fecha en que la notificación haya sido recibida por el Secretario General.</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53</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Se designa depositario de la presente Convención al Secretario General de las Naciones Unidas.</w:t>
      </w:r>
    </w:p>
    <w:p w:rsidR="004C19CC" w:rsidRPr="004C19CC" w:rsidRDefault="004C19CC" w:rsidP="004C19CC">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4C19CC">
        <w:rPr>
          <w:rFonts w:ascii="Times New Roman" w:eastAsia="Times New Roman" w:hAnsi="Times New Roman" w:cs="Times New Roman"/>
          <w:b/>
          <w:bCs/>
          <w:color w:val="003366"/>
          <w:bdr w:val="none" w:sz="0" w:space="0" w:color="auto" w:frame="1"/>
        </w:rPr>
        <w:t>Artículo 54</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El original de la presente Convención, cuyos textos en árabe, chino, español, francés, inglés y ruso son igualmente auténticos, se depositará en poder del Secretario General de las Naciones Unidas.EN TESTIMONIO DE LO CUAL, los infrascritos plenipotenciarios, debidamente autorizados para ello por sus respectivos gobiernos, han firmado la presente Convención.</w:t>
      </w:r>
    </w:p>
    <w:p w:rsidR="004C19CC" w:rsidRPr="004C19CC" w:rsidRDefault="004C19CC" w:rsidP="004C19CC">
      <w:pPr>
        <w:shd w:val="clear" w:color="auto" w:fill="FFFFFF"/>
        <w:spacing w:after="360" w:line="384" w:lineRule="atLeast"/>
        <w:jc w:val="both"/>
        <w:textAlignment w:val="baseline"/>
        <w:rPr>
          <w:rFonts w:ascii="Times New Roman" w:hAnsi="Times New Roman" w:cs="Times New Roman"/>
          <w:color w:val="333333"/>
        </w:rPr>
      </w:pPr>
      <w:r w:rsidRPr="004C19CC">
        <w:rPr>
          <w:rFonts w:ascii="Times New Roman" w:hAnsi="Times New Roman" w:cs="Times New Roman"/>
          <w:color w:val="333333"/>
        </w:rPr>
        <w:t>_________</w:t>
      </w:r>
    </w:p>
    <w:p w:rsidR="004C19CC" w:rsidRPr="004C19CC" w:rsidRDefault="004C19CC" w:rsidP="004C19CC">
      <w:pPr>
        <w:shd w:val="clear" w:color="auto" w:fill="FFFFFF"/>
        <w:spacing w:line="384" w:lineRule="atLeast"/>
        <w:jc w:val="both"/>
        <w:textAlignment w:val="baseline"/>
        <w:rPr>
          <w:rFonts w:ascii="Times New Roman" w:hAnsi="Times New Roman" w:cs="Times New Roman"/>
          <w:color w:val="333333"/>
        </w:rPr>
      </w:pPr>
      <w:r w:rsidRPr="004C19CC">
        <w:rPr>
          <w:rFonts w:ascii="Times New Roman" w:hAnsi="Times New Roman" w:cs="Times New Roman"/>
          <w:b/>
          <w:bCs/>
          <w:i/>
          <w:iCs/>
          <w:color w:val="333333"/>
          <w:bdr w:val="none" w:sz="0" w:space="0" w:color="auto" w:frame="1"/>
        </w:rPr>
        <w:t>1/</w:t>
      </w:r>
      <w:r w:rsidRPr="004C19CC">
        <w:rPr>
          <w:rFonts w:ascii="Times New Roman" w:hAnsi="Times New Roman" w:cs="Times New Roman"/>
          <w:color w:val="333333"/>
        </w:rPr>
        <w:t> La Asamblea General, en su resolución 50/155 de 21 de diciembre de 1995, aprobó la enmienda al párrafo 2 del artículo 43 de la Convención sobre los Derechos del Niño, sustituyendo la palabra “diez” por la palabra “dieciocho”. La enmienda entró en vigencia el 18 de noviembre de 2002, fecha en que quedó aceptada por dos tercios de los Estados partes (128 de 191).</w:t>
      </w:r>
    </w:p>
    <w:p w:rsidR="003C6AB3" w:rsidRDefault="003C6AB3"/>
    <w:sectPr w:rsidR="003C6AB3"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CC"/>
    <w:rsid w:val="003C6AB3"/>
    <w:rsid w:val="004C19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C1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C19CC"/>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4C19CC"/>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19CC"/>
    <w:rPr>
      <w:rFonts w:ascii="Times" w:hAnsi="Times"/>
      <w:b/>
      <w:bCs/>
      <w:sz w:val="36"/>
      <w:szCs w:val="36"/>
    </w:rPr>
  </w:style>
  <w:style w:type="character" w:customStyle="1" w:styleId="Titre3Car">
    <w:name w:val="Titre 3 Car"/>
    <w:basedOn w:val="Policepardfaut"/>
    <w:link w:val="Titre3"/>
    <w:uiPriority w:val="9"/>
    <w:rsid w:val="004C19CC"/>
    <w:rPr>
      <w:rFonts w:ascii="Times" w:hAnsi="Times"/>
      <w:b/>
      <w:bCs/>
      <w:sz w:val="27"/>
      <w:szCs w:val="27"/>
    </w:rPr>
  </w:style>
  <w:style w:type="paragraph" w:styleId="NormalWeb">
    <w:name w:val="Normal (Web)"/>
    <w:basedOn w:val="Normal"/>
    <w:uiPriority w:val="99"/>
    <w:semiHidden/>
    <w:unhideWhenUsed/>
    <w:rsid w:val="004C19CC"/>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4C19CC"/>
    <w:rPr>
      <w:b/>
      <w:bCs/>
    </w:rPr>
  </w:style>
  <w:style w:type="character" w:customStyle="1" w:styleId="apple-converted-space">
    <w:name w:val="apple-converted-space"/>
    <w:basedOn w:val="Policepardfaut"/>
    <w:rsid w:val="004C19C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C19CC"/>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4C19CC"/>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C19CC"/>
    <w:rPr>
      <w:rFonts w:ascii="Times" w:hAnsi="Times"/>
      <w:b/>
      <w:bCs/>
      <w:sz w:val="36"/>
      <w:szCs w:val="36"/>
    </w:rPr>
  </w:style>
  <w:style w:type="character" w:customStyle="1" w:styleId="Titre3Car">
    <w:name w:val="Titre 3 Car"/>
    <w:basedOn w:val="Policepardfaut"/>
    <w:link w:val="Titre3"/>
    <w:uiPriority w:val="9"/>
    <w:rsid w:val="004C19CC"/>
    <w:rPr>
      <w:rFonts w:ascii="Times" w:hAnsi="Times"/>
      <w:b/>
      <w:bCs/>
      <w:sz w:val="27"/>
      <w:szCs w:val="27"/>
    </w:rPr>
  </w:style>
  <w:style w:type="paragraph" w:styleId="NormalWeb">
    <w:name w:val="Normal (Web)"/>
    <w:basedOn w:val="Normal"/>
    <w:uiPriority w:val="99"/>
    <w:semiHidden/>
    <w:unhideWhenUsed/>
    <w:rsid w:val="004C19CC"/>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4C19CC"/>
    <w:rPr>
      <w:b/>
      <w:bCs/>
    </w:rPr>
  </w:style>
  <w:style w:type="character" w:customStyle="1" w:styleId="apple-converted-space">
    <w:name w:val="apple-converted-space"/>
    <w:basedOn w:val="Policepardfaut"/>
    <w:rsid w:val="004C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91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7877</Words>
  <Characters>43328</Characters>
  <Application>Microsoft Macintosh Word</Application>
  <DocSecurity>0</DocSecurity>
  <Lines>361</Lines>
  <Paragraphs>102</Paragraphs>
  <ScaleCrop>false</ScaleCrop>
  <Company/>
  <LinksUpToDate>false</LinksUpToDate>
  <CharactersWithSpaces>51103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1</cp:revision>
  <dcterms:created xsi:type="dcterms:W3CDTF">2013-09-02T12:57:00Z</dcterms:created>
  <dcterms:modified xsi:type="dcterms:W3CDTF">2013-09-02T13:05:00Z</dcterms:modified>
</cp:coreProperties>
</file>