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B" w:rsidRPr="001371CB" w:rsidRDefault="001371CB" w:rsidP="001371CB">
      <w:pPr>
        <w:spacing w:after="300" w:line="36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1371CB">
        <w:rPr>
          <w:rFonts w:ascii="Times New Roman" w:eastAsia="Times New Roman" w:hAnsi="Times New Roman" w:cs="Times New Roman"/>
          <w:color w:val="800000"/>
          <w:sz w:val="36"/>
          <w:szCs w:val="36"/>
        </w:rPr>
        <w:t>Convenio</w:t>
      </w:r>
      <w:proofErr w:type="spellEnd"/>
      <w:r w:rsidRPr="001371CB">
        <w:rPr>
          <w:rFonts w:ascii="Times New Roman" w:eastAsia="Times New Roman" w:hAnsi="Times New Roman" w:cs="Times New Roman"/>
          <w:color w:val="800000"/>
          <w:sz w:val="36"/>
          <w:szCs w:val="36"/>
        </w:rPr>
        <w:t xml:space="preserve"> C182 sobre las </w:t>
      </w:r>
      <w:proofErr w:type="spellStart"/>
      <w:r w:rsidRPr="001371CB">
        <w:rPr>
          <w:rFonts w:ascii="Times New Roman" w:eastAsia="Times New Roman" w:hAnsi="Times New Roman" w:cs="Times New Roman"/>
          <w:color w:val="800000"/>
          <w:sz w:val="36"/>
          <w:szCs w:val="36"/>
        </w:rPr>
        <w:t>Peores</w:t>
      </w:r>
      <w:proofErr w:type="spellEnd"/>
      <w:r w:rsidRPr="001371CB">
        <w:rPr>
          <w:rFonts w:ascii="Times New Roman" w:eastAsia="Times New Roman" w:hAnsi="Times New Roman" w:cs="Times New Roman"/>
          <w:color w:val="800000"/>
          <w:sz w:val="36"/>
          <w:szCs w:val="36"/>
        </w:rPr>
        <w:t xml:space="preserve"> Formas de </w:t>
      </w:r>
      <w:proofErr w:type="spellStart"/>
      <w:r w:rsidRPr="001371CB">
        <w:rPr>
          <w:rFonts w:ascii="Times New Roman" w:eastAsia="Times New Roman" w:hAnsi="Times New Roman" w:cs="Times New Roman"/>
          <w:color w:val="800000"/>
          <w:sz w:val="36"/>
          <w:szCs w:val="36"/>
        </w:rPr>
        <w:t>Trabajo</w:t>
      </w:r>
      <w:proofErr w:type="spellEnd"/>
      <w:r w:rsidRPr="001371CB">
        <w:rPr>
          <w:rFonts w:ascii="Times New Roman" w:eastAsia="Times New Roman" w:hAnsi="Times New Roman" w:cs="Times New Roman"/>
          <w:color w:val="800000"/>
          <w:sz w:val="36"/>
          <w:szCs w:val="36"/>
        </w:rPr>
        <w:t xml:space="preserve"> </w:t>
      </w:r>
      <w:proofErr w:type="spellStart"/>
      <w:r w:rsidRPr="001371CB">
        <w:rPr>
          <w:rFonts w:ascii="Times New Roman" w:eastAsia="Times New Roman" w:hAnsi="Times New Roman" w:cs="Times New Roman"/>
          <w:color w:val="800000"/>
          <w:sz w:val="36"/>
          <w:szCs w:val="36"/>
        </w:rPr>
        <w:t>Infantil</w:t>
      </w:r>
      <w:proofErr w:type="spellEnd"/>
    </w:p>
    <w:p w:rsidR="001371CB" w:rsidRDefault="001371CB" w:rsidP="001371CB">
      <w:pPr>
        <w:spacing w:after="300" w:line="36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1CB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17 de </w:t>
      </w:r>
      <w:proofErr w:type="spellStart"/>
      <w:r w:rsidRPr="001371CB">
        <w:rPr>
          <w:rFonts w:ascii="Times New Roman" w:eastAsia="Times New Roman" w:hAnsi="Times New Roman" w:cs="Times New Roman"/>
          <w:color w:val="800000"/>
          <w:sz w:val="28"/>
          <w:szCs w:val="28"/>
        </w:rPr>
        <w:t>junio</w:t>
      </w:r>
      <w:proofErr w:type="spellEnd"/>
      <w:r w:rsidRPr="001371CB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de 1999 (Texto </w:t>
      </w:r>
      <w:proofErr w:type="spellStart"/>
      <w:r w:rsidRPr="001371CB">
        <w:rPr>
          <w:rFonts w:ascii="Times New Roman" w:eastAsia="Times New Roman" w:hAnsi="Times New Roman" w:cs="Times New Roman"/>
          <w:color w:val="800000"/>
          <w:sz w:val="28"/>
          <w:szCs w:val="28"/>
        </w:rPr>
        <w:t>integro</w:t>
      </w:r>
      <w:proofErr w:type="spellEnd"/>
      <w:r w:rsidRPr="001371CB">
        <w:rPr>
          <w:rFonts w:ascii="Times New Roman" w:eastAsia="Times New Roman" w:hAnsi="Times New Roman" w:cs="Times New Roman"/>
          <w:color w:val="800000"/>
          <w:sz w:val="28"/>
          <w:szCs w:val="28"/>
        </w:rPr>
        <w:t>)</w:t>
      </w:r>
      <w:r w:rsidRPr="001371C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1371CB" w:rsidRPr="001371CB" w:rsidRDefault="001371CB" w:rsidP="001371CB">
      <w:pPr>
        <w:spacing w:after="300" w:line="36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1CB">
        <w:rPr>
          <w:rFonts w:ascii="Times New Roman" w:hAnsi="Times New Roman" w:cs="Times New Roman"/>
          <w:color w:val="444444"/>
        </w:rPr>
        <w:t xml:space="preserve">La </w:t>
      </w:r>
      <w:proofErr w:type="spellStart"/>
      <w:r w:rsidRPr="001371CB">
        <w:rPr>
          <w:rFonts w:ascii="Times New Roman" w:hAnsi="Times New Roman" w:cs="Times New Roman"/>
          <w:color w:val="444444"/>
        </w:rPr>
        <w:t>Conferencia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>: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Convocada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Ginebra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Consejo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Administración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Oficina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congregada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dicha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ciudad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17 de </w:t>
      </w:r>
      <w:proofErr w:type="spellStart"/>
      <w:r w:rsidRPr="001371CB">
        <w:rPr>
          <w:rFonts w:ascii="Times New Roman" w:hAnsi="Times New Roman" w:cs="Times New Roman"/>
          <w:color w:val="444444"/>
        </w:rPr>
        <w:t>junio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1999 en su </w:t>
      </w:r>
      <w:proofErr w:type="spellStart"/>
      <w:r w:rsidRPr="001371CB">
        <w:rPr>
          <w:rFonts w:ascii="Times New Roman" w:hAnsi="Times New Roman" w:cs="Times New Roman"/>
          <w:color w:val="444444"/>
        </w:rPr>
        <w:t>octogésima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séptima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reunión</w:t>
      </w:r>
      <w:proofErr w:type="spellEnd"/>
      <w:r w:rsidRPr="001371CB">
        <w:rPr>
          <w:rFonts w:ascii="Times New Roman" w:hAnsi="Times New Roman" w:cs="Times New Roman"/>
          <w:color w:val="444444"/>
        </w:rPr>
        <w:t>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Considerando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necesidad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adoptar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nuevos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instrumentos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la </w:t>
      </w:r>
      <w:proofErr w:type="spellStart"/>
      <w:r w:rsidRPr="001371CB">
        <w:rPr>
          <w:rFonts w:ascii="Times New Roman" w:hAnsi="Times New Roman" w:cs="Times New Roman"/>
          <w:color w:val="444444"/>
        </w:rPr>
        <w:t>prohibición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 </w:t>
      </w:r>
      <w:proofErr w:type="spellStart"/>
      <w:r w:rsidRPr="001371CB">
        <w:rPr>
          <w:rFonts w:ascii="Times New Roman" w:hAnsi="Times New Roman" w:cs="Times New Roman"/>
          <w:color w:val="444444"/>
        </w:rPr>
        <w:t>eliminación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principal </w:t>
      </w:r>
      <w:proofErr w:type="spellStart"/>
      <w:r w:rsidRPr="001371CB">
        <w:rPr>
          <w:rFonts w:ascii="Times New Roman" w:hAnsi="Times New Roman" w:cs="Times New Roman"/>
          <w:color w:val="444444"/>
        </w:rPr>
        <w:t>prioridad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acción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incluidas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cooperación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 </w:t>
      </w:r>
      <w:proofErr w:type="spellStart"/>
      <w:r w:rsidRPr="001371CB">
        <w:rPr>
          <w:rFonts w:ascii="Times New Roman" w:hAnsi="Times New Roman" w:cs="Times New Roman"/>
          <w:color w:val="444444"/>
        </w:rPr>
        <w:t>asistencia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como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complemento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 </w:t>
      </w:r>
      <w:proofErr w:type="spellStart"/>
      <w:r w:rsidRPr="001371CB">
        <w:rPr>
          <w:rFonts w:ascii="Times New Roman" w:hAnsi="Times New Roman" w:cs="Times New Roman"/>
          <w:color w:val="444444"/>
        </w:rPr>
        <w:t>Recomendación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la </w:t>
      </w:r>
      <w:proofErr w:type="spellStart"/>
      <w:r w:rsidRPr="001371CB">
        <w:rPr>
          <w:rFonts w:ascii="Times New Roman" w:hAnsi="Times New Roman" w:cs="Times New Roman"/>
          <w:color w:val="444444"/>
        </w:rPr>
        <w:t>edad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mínima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admisión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al </w:t>
      </w:r>
      <w:proofErr w:type="spellStart"/>
      <w:r w:rsidRPr="001371CB">
        <w:rPr>
          <w:rFonts w:ascii="Times New Roman" w:hAnsi="Times New Roman" w:cs="Times New Roman"/>
          <w:color w:val="444444"/>
        </w:rPr>
        <w:t>empleo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1973, que </w:t>
      </w:r>
      <w:proofErr w:type="spellStart"/>
      <w:r w:rsidRPr="001371CB">
        <w:rPr>
          <w:rFonts w:ascii="Times New Roman" w:hAnsi="Times New Roman" w:cs="Times New Roman"/>
          <w:color w:val="444444"/>
        </w:rPr>
        <w:t>siguen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siendo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instrumentos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fundamentales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el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>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Considerando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la </w:t>
      </w:r>
      <w:proofErr w:type="spellStart"/>
      <w:r w:rsidRPr="001371CB">
        <w:rPr>
          <w:rFonts w:ascii="Times New Roman" w:hAnsi="Times New Roman" w:cs="Times New Roman"/>
          <w:color w:val="444444"/>
        </w:rPr>
        <w:t>eliminación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efectiva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requiere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una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acción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inmediata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general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</w:t>
      </w:r>
      <w:proofErr w:type="spellStart"/>
      <w:r w:rsidRPr="001371CB">
        <w:rPr>
          <w:rFonts w:ascii="Times New Roman" w:hAnsi="Times New Roman" w:cs="Times New Roman"/>
          <w:color w:val="444444"/>
        </w:rPr>
        <w:t>tenga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cuenta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importancia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educación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básica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gratuita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 </w:t>
      </w:r>
      <w:proofErr w:type="spellStart"/>
      <w:r w:rsidRPr="001371CB">
        <w:rPr>
          <w:rFonts w:ascii="Times New Roman" w:hAnsi="Times New Roman" w:cs="Times New Roman"/>
          <w:color w:val="444444"/>
        </w:rPr>
        <w:t>necesidad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librar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todas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esas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los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afectados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asegurar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su </w:t>
      </w:r>
      <w:proofErr w:type="spellStart"/>
      <w:r w:rsidRPr="001371CB">
        <w:rPr>
          <w:rFonts w:ascii="Times New Roman" w:hAnsi="Times New Roman" w:cs="Times New Roman"/>
          <w:color w:val="444444"/>
        </w:rPr>
        <w:t>rehabilitación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su </w:t>
      </w:r>
      <w:proofErr w:type="spellStart"/>
      <w:r w:rsidRPr="001371CB">
        <w:rPr>
          <w:rFonts w:ascii="Times New Roman" w:hAnsi="Times New Roman" w:cs="Times New Roman"/>
          <w:color w:val="444444"/>
        </w:rPr>
        <w:t>inserción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social al </w:t>
      </w:r>
      <w:proofErr w:type="spellStart"/>
      <w:r w:rsidRPr="001371CB">
        <w:rPr>
          <w:rFonts w:ascii="Times New Roman" w:hAnsi="Times New Roman" w:cs="Times New Roman"/>
          <w:color w:val="444444"/>
        </w:rPr>
        <w:t>mismo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tiempo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se </w:t>
      </w:r>
      <w:proofErr w:type="spellStart"/>
      <w:r w:rsidRPr="001371CB">
        <w:rPr>
          <w:rFonts w:ascii="Times New Roman" w:hAnsi="Times New Roman" w:cs="Times New Roman"/>
          <w:color w:val="444444"/>
        </w:rPr>
        <w:t>atiende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las </w:t>
      </w:r>
      <w:proofErr w:type="spellStart"/>
      <w:r w:rsidRPr="001371CB">
        <w:rPr>
          <w:rFonts w:ascii="Times New Roman" w:hAnsi="Times New Roman" w:cs="Times New Roman"/>
          <w:color w:val="444444"/>
        </w:rPr>
        <w:t>necesidades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sus familias;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Recordando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resolución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la </w:t>
      </w:r>
      <w:proofErr w:type="spellStart"/>
      <w:r w:rsidRPr="001371CB">
        <w:rPr>
          <w:rFonts w:ascii="Times New Roman" w:hAnsi="Times New Roman" w:cs="Times New Roman"/>
          <w:color w:val="444444"/>
        </w:rPr>
        <w:t>eliminación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adoptada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Conferencia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su 83.ª </w:t>
      </w:r>
      <w:proofErr w:type="spellStart"/>
      <w:r w:rsidRPr="001371CB">
        <w:rPr>
          <w:rFonts w:ascii="Times New Roman" w:hAnsi="Times New Roman" w:cs="Times New Roman"/>
          <w:color w:val="444444"/>
        </w:rPr>
        <w:t>reunión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celebrada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1996;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Reconociendo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el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se </w:t>
      </w:r>
      <w:proofErr w:type="spellStart"/>
      <w:r w:rsidRPr="001371CB">
        <w:rPr>
          <w:rFonts w:ascii="Times New Roman" w:hAnsi="Times New Roman" w:cs="Times New Roman"/>
          <w:color w:val="444444"/>
        </w:rPr>
        <w:t>debe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gran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parte a la </w:t>
      </w:r>
      <w:proofErr w:type="spellStart"/>
      <w:r w:rsidRPr="001371CB">
        <w:rPr>
          <w:rFonts w:ascii="Times New Roman" w:hAnsi="Times New Roman" w:cs="Times New Roman"/>
          <w:color w:val="444444"/>
        </w:rPr>
        <w:t>pobreza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y que la </w:t>
      </w:r>
      <w:proofErr w:type="spellStart"/>
      <w:r w:rsidRPr="001371CB">
        <w:rPr>
          <w:rFonts w:ascii="Times New Roman" w:hAnsi="Times New Roman" w:cs="Times New Roman"/>
          <w:color w:val="444444"/>
        </w:rPr>
        <w:t>solución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largo </w:t>
      </w:r>
      <w:proofErr w:type="spellStart"/>
      <w:r w:rsidRPr="001371CB">
        <w:rPr>
          <w:rFonts w:ascii="Times New Roman" w:hAnsi="Times New Roman" w:cs="Times New Roman"/>
          <w:color w:val="444444"/>
        </w:rPr>
        <w:t>plazo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radica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un </w:t>
      </w:r>
      <w:proofErr w:type="spellStart"/>
      <w:r w:rsidRPr="001371CB">
        <w:rPr>
          <w:rFonts w:ascii="Times New Roman" w:hAnsi="Times New Roman" w:cs="Times New Roman"/>
          <w:color w:val="444444"/>
        </w:rPr>
        <w:t>crecimiento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económico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sostenido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conducente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al </w:t>
      </w:r>
      <w:proofErr w:type="spellStart"/>
      <w:r w:rsidRPr="001371CB">
        <w:rPr>
          <w:rFonts w:ascii="Times New Roman" w:hAnsi="Times New Roman" w:cs="Times New Roman"/>
          <w:color w:val="444444"/>
        </w:rPr>
        <w:t>progreso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social, en </w:t>
      </w:r>
      <w:proofErr w:type="spellStart"/>
      <w:r w:rsidRPr="001371CB">
        <w:rPr>
          <w:rFonts w:ascii="Times New Roman" w:hAnsi="Times New Roman" w:cs="Times New Roman"/>
          <w:color w:val="444444"/>
        </w:rPr>
        <w:t>particular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 </w:t>
      </w:r>
      <w:proofErr w:type="spellStart"/>
      <w:r w:rsidRPr="001371CB">
        <w:rPr>
          <w:rFonts w:ascii="Times New Roman" w:hAnsi="Times New Roman" w:cs="Times New Roman"/>
          <w:color w:val="444444"/>
        </w:rPr>
        <w:t>mitigación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pobreza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a la </w:t>
      </w:r>
      <w:proofErr w:type="spellStart"/>
      <w:r w:rsidRPr="001371CB">
        <w:rPr>
          <w:rFonts w:ascii="Times New Roman" w:hAnsi="Times New Roman" w:cs="Times New Roman"/>
          <w:color w:val="444444"/>
        </w:rPr>
        <w:t>educación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universal</w:t>
      </w:r>
      <w:proofErr w:type="spellEnd"/>
      <w:r w:rsidRPr="001371CB">
        <w:rPr>
          <w:rFonts w:ascii="Times New Roman" w:hAnsi="Times New Roman" w:cs="Times New Roman"/>
          <w:color w:val="444444"/>
        </w:rPr>
        <w:t>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Recordando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Convención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los </w:t>
      </w:r>
      <w:proofErr w:type="spellStart"/>
      <w:r w:rsidRPr="001371CB">
        <w:rPr>
          <w:rFonts w:ascii="Times New Roman" w:hAnsi="Times New Roman" w:cs="Times New Roman"/>
          <w:color w:val="444444"/>
        </w:rPr>
        <w:t>Derechos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Niño </w:t>
      </w:r>
      <w:proofErr w:type="spellStart"/>
      <w:r w:rsidRPr="001371CB">
        <w:rPr>
          <w:rFonts w:ascii="Times New Roman" w:hAnsi="Times New Roman" w:cs="Times New Roman"/>
          <w:color w:val="444444"/>
        </w:rPr>
        <w:t>adoptada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Asamblea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Naciones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Unidas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20 de </w:t>
      </w:r>
      <w:proofErr w:type="spellStart"/>
      <w:r w:rsidRPr="001371CB">
        <w:rPr>
          <w:rFonts w:ascii="Times New Roman" w:hAnsi="Times New Roman" w:cs="Times New Roman"/>
          <w:color w:val="444444"/>
        </w:rPr>
        <w:t>noviembre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1989;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Recordando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Declaración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OIT </w:t>
      </w:r>
      <w:proofErr w:type="spellStart"/>
      <w:r w:rsidRPr="001371CB">
        <w:rPr>
          <w:rFonts w:ascii="Times New Roman" w:hAnsi="Times New Roman" w:cs="Times New Roman"/>
          <w:color w:val="444444"/>
        </w:rPr>
        <w:t>relativa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los </w:t>
      </w:r>
      <w:proofErr w:type="spellStart"/>
      <w:r w:rsidRPr="001371CB">
        <w:rPr>
          <w:rFonts w:ascii="Times New Roman" w:hAnsi="Times New Roman" w:cs="Times New Roman"/>
          <w:color w:val="444444"/>
        </w:rPr>
        <w:t>principios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derechos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fundamentales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el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su </w:t>
      </w:r>
      <w:proofErr w:type="spellStart"/>
      <w:r w:rsidRPr="001371CB">
        <w:rPr>
          <w:rFonts w:ascii="Times New Roman" w:hAnsi="Times New Roman" w:cs="Times New Roman"/>
          <w:color w:val="444444"/>
        </w:rPr>
        <w:t>seguimiento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adoptada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Conferencia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su 86.ª </w:t>
      </w:r>
      <w:proofErr w:type="spellStart"/>
      <w:r w:rsidRPr="001371CB">
        <w:rPr>
          <w:rFonts w:ascii="Times New Roman" w:hAnsi="Times New Roman" w:cs="Times New Roman"/>
          <w:color w:val="444444"/>
        </w:rPr>
        <w:t>reunión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celebrada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1998;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Recordando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</w:t>
      </w:r>
      <w:proofErr w:type="spellStart"/>
      <w:r w:rsidRPr="001371CB">
        <w:rPr>
          <w:rFonts w:ascii="Times New Roman" w:hAnsi="Times New Roman" w:cs="Times New Roman"/>
          <w:color w:val="444444"/>
        </w:rPr>
        <w:t>algunas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son </w:t>
      </w:r>
      <w:proofErr w:type="spellStart"/>
      <w:r w:rsidRPr="001371CB">
        <w:rPr>
          <w:rFonts w:ascii="Times New Roman" w:hAnsi="Times New Roman" w:cs="Times New Roman"/>
          <w:color w:val="444444"/>
        </w:rPr>
        <w:t>objeto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otros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instrumentos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en </w:t>
      </w:r>
      <w:proofErr w:type="spellStart"/>
      <w:r w:rsidRPr="001371CB">
        <w:rPr>
          <w:rFonts w:ascii="Times New Roman" w:hAnsi="Times New Roman" w:cs="Times New Roman"/>
          <w:color w:val="444444"/>
        </w:rPr>
        <w:t>particular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el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forzoso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1930, y la </w:t>
      </w:r>
      <w:proofErr w:type="spellStart"/>
      <w:r w:rsidRPr="001371CB">
        <w:rPr>
          <w:rFonts w:ascii="Times New Roman" w:hAnsi="Times New Roman" w:cs="Times New Roman"/>
          <w:color w:val="444444"/>
        </w:rPr>
        <w:t>Convención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suplementaria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Naciones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Unidas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la </w:t>
      </w:r>
      <w:proofErr w:type="spellStart"/>
      <w:r w:rsidRPr="001371CB">
        <w:rPr>
          <w:rFonts w:ascii="Times New Roman" w:hAnsi="Times New Roman" w:cs="Times New Roman"/>
          <w:color w:val="444444"/>
        </w:rPr>
        <w:t>abolición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esclavitud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la </w:t>
      </w:r>
      <w:proofErr w:type="spellStart"/>
      <w:r w:rsidRPr="001371CB">
        <w:rPr>
          <w:rFonts w:ascii="Times New Roman" w:hAnsi="Times New Roman" w:cs="Times New Roman"/>
          <w:color w:val="444444"/>
        </w:rPr>
        <w:t>trata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esclavos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las </w:t>
      </w:r>
      <w:proofErr w:type="spellStart"/>
      <w:r w:rsidRPr="001371CB">
        <w:rPr>
          <w:rFonts w:ascii="Times New Roman" w:hAnsi="Times New Roman" w:cs="Times New Roman"/>
          <w:color w:val="444444"/>
        </w:rPr>
        <w:t>instituciones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prácticas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análogas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 </w:t>
      </w:r>
      <w:proofErr w:type="spellStart"/>
      <w:r w:rsidRPr="001371CB">
        <w:rPr>
          <w:rFonts w:ascii="Times New Roman" w:hAnsi="Times New Roman" w:cs="Times New Roman"/>
          <w:color w:val="444444"/>
        </w:rPr>
        <w:t>esclavitud</w:t>
      </w:r>
      <w:proofErr w:type="spellEnd"/>
      <w:r w:rsidRPr="001371CB">
        <w:rPr>
          <w:rFonts w:ascii="Times New Roman" w:hAnsi="Times New Roman" w:cs="Times New Roman"/>
          <w:color w:val="444444"/>
        </w:rPr>
        <w:t>, 1956;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Después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haber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decidido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adoptar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varias </w:t>
      </w:r>
      <w:proofErr w:type="spellStart"/>
      <w:r w:rsidRPr="001371CB">
        <w:rPr>
          <w:rFonts w:ascii="Times New Roman" w:hAnsi="Times New Roman" w:cs="Times New Roman"/>
          <w:color w:val="444444"/>
        </w:rPr>
        <w:t>proposiciones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relativas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al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cuestión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</w:t>
      </w:r>
      <w:proofErr w:type="spellStart"/>
      <w:r w:rsidRPr="001371CB">
        <w:rPr>
          <w:rFonts w:ascii="Times New Roman" w:hAnsi="Times New Roman" w:cs="Times New Roman"/>
          <w:color w:val="444444"/>
        </w:rPr>
        <w:t>constituye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cuarto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punto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orden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día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reunión</w:t>
      </w:r>
      <w:proofErr w:type="spellEnd"/>
      <w:r w:rsidRPr="001371CB">
        <w:rPr>
          <w:rFonts w:ascii="Times New Roman" w:hAnsi="Times New Roman" w:cs="Times New Roman"/>
          <w:color w:val="444444"/>
        </w:rPr>
        <w:t>, y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lastRenderedPageBreak/>
        <w:t>Después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haber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determinado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</w:t>
      </w:r>
      <w:proofErr w:type="spellStart"/>
      <w:r w:rsidRPr="001371CB">
        <w:rPr>
          <w:rFonts w:ascii="Times New Roman" w:hAnsi="Times New Roman" w:cs="Times New Roman"/>
          <w:color w:val="444444"/>
        </w:rPr>
        <w:t>dichas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proposiciones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revistan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forma de un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>,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adopta, con </w:t>
      </w:r>
      <w:proofErr w:type="spellStart"/>
      <w:r w:rsidRPr="001371CB">
        <w:rPr>
          <w:rFonts w:ascii="Times New Roman" w:hAnsi="Times New Roman" w:cs="Times New Roman"/>
          <w:color w:val="444444"/>
        </w:rPr>
        <w:t>fecha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diecisiete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junio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mil </w:t>
      </w:r>
      <w:proofErr w:type="spellStart"/>
      <w:r w:rsidRPr="001371CB">
        <w:rPr>
          <w:rFonts w:ascii="Times New Roman" w:hAnsi="Times New Roman" w:cs="Times New Roman"/>
          <w:color w:val="444444"/>
        </w:rPr>
        <w:t>novecientos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noventa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nueve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el </w:t>
      </w:r>
      <w:proofErr w:type="spellStart"/>
      <w:r w:rsidRPr="001371CB">
        <w:rPr>
          <w:rFonts w:ascii="Times New Roman" w:hAnsi="Times New Roman" w:cs="Times New Roman"/>
          <w:color w:val="444444"/>
        </w:rPr>
        <w:t>siguiente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que </w:t>
      </w:r>
      <w:proofErr w:type="spellStart"/>
      <w:r w:rsidRPr="001371CB">
        <w:rPr>
          <w:rFonts w:ascii="Times New Roman" w:hAnsi="Times New Roman" w:cs="Times New Roman"/>
          <w:color w:val="444444"/>
        </w:rPr>
        <w:t>podrá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ser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citado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>, 1999:</w:t>
      </w:r>
    </w:p>
    <w:p w:rsid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1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Todo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</w:t>
      </w:r>
      <w:proofErr w:type="spellStart"/>
      <w:r w:rsidRPr="001371CB">
        <w:rPr>
          <w:rFonts w:ascii="Times New Roman" w:hAnsi="Times New Roman" w:cs="Times New Roman"/>
          <w:color w:val="444444"/>
        </w:rPr>
        <w:t>ratifique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adoptar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medidas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inmediatas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eficaces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</w:t>
      </w:r>
      <w:proofErr w:type="spellStart"/>
      <w:r w:rsidRPr="001371CB">
        <w:rPr>
          <w:rFonts w:ascii="Times New Roman" w:hAnsi="Times New Roman" w:cs="Times New Roman"/>
          <w:color w:val="444444"/>
        </w:rPr>
        <w:t>conseguir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prohibición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 </w:t>
      </w:r>
      <w:proofErr w:type="spellStart"/>
      <w:r w:rsidRPr="001371CB">
        <w:rPr>
          <w:rFonts w:ascii="Times New Roman" w:hAnsi="Times New Roman" w:cs="Times New Roman"/>
          <w:color w:val="444444"/>
        </w:rPr>
        <w:t>eliminación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con </w:t>
      </w:r>
      <w:proofErr w:type="spellStart"/>
      <w:r w:rsidRPr="001371CB">
        <w:rPr>
          <w:rFonts w:ascii="Times New Roman" w:hAnsi="Times New Roman" w:cs="Times New Roman"/>
          <w:color w:val="444444"/>
        </w:rPr>
        <w:t>carácter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urgencia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2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A los </w:t>
      </w:r>
      <w:proofErr w:type="spellStart"/>
      <w:r w:rsidRPr="001371CB">
        <w:rPr>
          <w:rFonts w:ascii="Times New Roman" w:hAnsi="Times New Roman" w:cs="Times New Roman"/>
          <w:color w:val="444444"/>
        </w:rPr>
        <w:t>efectos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el </w:t>
      </w:r>
      <w:proofErr w:type="spellStart"/>
      <w:r w:rsidRPr="001371CB">
        <w:rPr>
          <w:rFonts w:ascii="Times New Roman" w:hAnsi="Times New Roman" w:cs="Times New Roman"/>
          <w:color w:val="444444"/>
        </w:rPr>
        <w:t>término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«niño» </w:t>
      </w:r>
      <w:proofErr w:type="spellStart"/>
      <w:r w:rsidRPr="001371CB">
        <w:rPr>
          <w:rFonts w:ascii="Times New Roman" w:hAnsi="Times New Roman" w:cs="Times New Roman"/>
          <w:color w:val="444444"/>
        </w:rPr>
        <w:t>designa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</w:t>
      </w:r>
      <w:proofErr w:type="spellStart"/>
      <w:r w:rsidRPr="001371CB">
        <w:rPr>
          <w:rFonts w:ascii="Times New Roman" w:hAnsi="Times New Roman" w:cs="Times New Roman"/>
          <w:color w:val="444444"/>
        </w:rPr>
        <w:t>toda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persona </w:t>
      </w:r>
      <w:proofErr w:type="spellStart"/>
      <w:r w:rsidRPr="001371CB">
        <w:rPr>
          <w:rFonts w:ascii="Times New Roman" w:hAnsi="Times New Roman" w:cs="Times New Roman"/>
          <w:color w:val="444444"/>
        </w:rPr>
        <w:t>menor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18 </w:t>
      </w:r>
      <w:proofErr w:type="spellStart"/>
      <w:r w:rsidRPr="001371CB">
        <w:rPr>
          <w:rFonts w:ascii="Times New Roman" w:hAnsi="Times New Roman" w:cs="Times New Roman"/>
          <w:color w:val="444444"/>
        </w:rPr>
        <w:t>años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3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A los </w:t>
      </w:r>
      <w:proofErr w:type="spellStart"/>
      <w:r w:rsidRPr="001371CB">
        <w:rPr>
          <w:rFonts w:ascii="Times New Roman" w:hAnsi="Times New Roman" w:cs="Times New Roman"/>
          <w:color w:val="444444"/>
        </w:rPr>
        <w:t>efectos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la </w:t>
      </w:r>
      <w:proofErr w:type="spellStart"/>
      <w:r w:rsidRPr="001371CB">
        <w:rPr>
          <w:rFonts w:ascii="Times New Roman" w:hAnsi="Times New Roman" w:cs="Times New Roman"/>
          <w:color w:val="444444"/>
        </w:rPr>
        <w:t>expresión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«las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» </w:t>
      </w:r>
      <w:proofErr w:type="spellStart"/>
      <w:r w:rsidRPr="001371CB">
        <w:rPr>
          <w:rFonts w:ascii="Times New Roman" w:hAnsi="Times New Roman" w:cs="Times New Roman"/>
          <w:color w:val="444444"/>
        </w:rPr>
        <w:t>abarca</w:t>
      </w:r>
      <w:proofErr w:type="spellEnd"/>
      <w:r w:rsidRPr="001371CB">
        <w:rPr>
          <w:rFonts w:ascii="Times New Roman" w:hAnsi="Times New Roman" w:cs="Times New Roman"/>
          <w:color w:val="444444"/>
        </w:rPr>
        <w:t>: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a) </w:t>
      </w:r>
      <w:proofErr w:type="spellStart"/>
      <w:r w:rsidRPr="001371CB">
        <w:rPr>
          <w:rFonts w:ascii="Times New Roman" w:hAnsi="Times New Roman" w:cs="Times New Roman"/>
          <w:color w:val="444444"/>
        </w:rPr>
        <w:t>todas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esclavitud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 las </w:t>
      </w:r>
      <w:proofErr w:type="spellStart"/>
      <w:r w:rsidRPr="001371CB">
        <w:rPr>
          <w:rFonts w:ascii="Times New Roman" w:hAnsi="Times New Roman" w:cs="Times New Roman"/>
          <w:color w:val="444444"/>
        </w:rPr>
        <w:t>prácticas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análogas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 </w:t>
      </w:r>
      <w:proofErr w:type="spellStart"/>
      <w:r w:rsidRPr="001371CB">
        <w:rPr>
          <w:rFonts w:ascii="Times New Roman" w:hAnsi="Times New Roman" w:cs="Times New Roman"/>
          <w:color w:val="444444"/>
        </w:rPr>
        <w:t>esclavitud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como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venta y el </w:t>
      </w:r>
      <w:proofErr w:type="spellStart"/>
      <w:r w:rsidRPr="001371CB">
        <w:rPr>
          <w:rFonts w:ascii="Times New Roman" w:hAnsi="Times New Roman" w:cs="Times New Roman"/>
          <w:color w:val="444444"/>
        </w:rPr>
        <w:t>tráfico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la </w:t>
      </w:r>
      <w:proofErr w:type="spellStart"/>
      <w:r w:rsidRPr="001371CB">
        <w:rPr>
          <w:rFonts w:ascii="Times New Roman" w:hAnsi="Times New Roman" w:cs="Times New Roman"/>
          <w:color w:val="444444"/>
        </w:rPr>
        <w:t>servidumbre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deudas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 </w:t>
      </w:r>
      <w:proofErr w:type="spellStart"/>
      <w:r w:rsidRPr="001371CB">
        <w:rPr>
          <w:rFonts w:ascii="Times New Roman" w:hAnsi="Times New Roman" w:cs="Times New Roman"/>
          <w:color w:val="444444"/>
        </w:rPr>
        <w:t>condición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siervo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y el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forzoso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u </w:t>
      </w:r>
      <w:proofErr w:type="spellStart"/>
      <w:r w:rsidRPr="001371CB">
        <w:rPr>
          <w:rFonts w:ascii="Times New Roman" w:hAnsi="Times New Roman" w:cs="Times New Roman"/>
          <w:color w:val="444444"/>
        </w:rPr>
        <w:t>obligatorio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incluido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reclutamiento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forzoso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u </w:t>
      </w:r>
      <w:proofErr w:type="spellStart"/>
      <w:r w:rsidRPr="001371CB">
        <w:rPr>
          <w:rFonts w:ascii="Times New Roman" w:hAnsi="Times New Roman" w:cs="Times New Roman"/>
          <w:color w:val="444444"/>
        </w:rPr>
        <w:t>obligatorio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</w:t>
      </w:r>
      <w:proofErr w:type="spellStart"/>
      <w:r w:rsidRPr="001371CB">
        <w:rPr>
          <w:rFonts w:ascii="Times New Roman" w:hAnsi="Times New Roman" w:cs="Times New Roman"/>
          <w:color w:val="444444"/>
        </w:rPr>
        <w:t>utilizarlos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conflictos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armados</w:t>
      </w:r>
      <w:proofErr w:type="spellEnd"/>
      <w:r w:rsidRPr="001371CB">
        <w:rPr>
          <w:rFonts w:ascii="Times New Roman" w:hAnsi="Times New Roman" w:cs="Times New Roman"/>
          <w:color w:val="444444"/>
        </w:rPr>
        <w:t>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b) la </w:t>
      </w:r>
      <w:proofErr w:type="spellStart"/>
      <w:r w:rsidRPr="001371CB">
        <w:rPr>
          <w:rFonts w:ascii="Times New Roman" w:hAnsi="Times New Roman" w:cs="Times New Roman"/>
          <w:color w:val="444444"/>
        </w:rPr>
        <w:t>utilización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el </w:t>
      </w:r>
      <w:proofErr w:type="spellStart"/>
      <w:r w:rsidRPr="001371CB">
        <w:rPr>
          <w:rFonts w:ascii="Times New Roman" w:hAnsi="Times New Roman" w:cs="Times New Roman"/>
          <w:color w:val="444444"/>
        </w:rPr>
        <w:t>reclutamiento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 la </w:t>
      </w:r>
      <w:proofErr w:type="spellStart"/>
      <w:r w:rsidRPr="001371CB">
        <w:rPr>
          <w:rFonts w:ascii="Times New Roman" w:hAnsi="Times New Roman" w:cs="Times New Roman"/>
          <w:color w:val="444444"/>
        </w:rPr>
        <w:t>oferta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la </w:t>
      </w:r>
      <w:proofErr w:type="spellStart"/>
      <w:r w:rsidRPr="001371CB">
        <w:rPr>
          <w:rFonts w:ascii="Times New Roman" w:hAnsi="Times New Roman" w:cs="Times New Roman"/>
          <w:color w:val="444444"/>
        </w:rPr>
        <w:t>prostitución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la </w:t>
      </w:r>
      <w:proofErr w:type="spellStart"/>
      <w:r w:rsidRPr="001371CB">
        <w:rPr>
          <w:rFonts w:ascii="Times New Roman" w:hAnsi="Times New Roman" w:cs="Times New Roman"/>
          <w:color w:val="444444"/>
        </w:rPr>
        <w:t>producción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pornografía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 </w:t>
      </w:r>
      <w:proofErr w:type="spellStart"/>
      <w:r w:rsidRPr="001371CB">
        <w:rPr>
          <w:rFonts w:ascii="Times New Roman" w:hAnsi="Times New Roman" w:cs="Times New Roman"/>
          <w:color w:val="444444"/>
        </w:rPr>
        <w:t>actuaciones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pornográficas</w:t>
      </w:r>
      <w:proofErr w:type="spellEnd"/>
      <w:r w:rsidRPr="001371CB">
        <w:rPr>
          <w:rFonts w:ascii="Times New Roman" w:hAnsi="Times New Roman" w:cs="Times New Roman"/>
          <w:color w:val="444444"/>
        </w:rPr>
        <w:t>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c) la </w:t>
      </w:r>
      <w:proofErr w:type="spellStart"/>
      <w:r w:rsidRPr="001371CB">
        <w:rPr>
          <w:rFonts w:ascii="Times New Roman" w:hAnsi="Times New Roman" w:cs="Times New Roman"/>
          <w:color w:val="444444"/>
        </w:rPr>
        <w:t>utilización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el </w:t>
      </w:r>
      <w:proofErr w:type="spellStart"/>
      <w:r w:rsidRPr="001371CB">
        <w:rPr>
          <w:rFonts w:ascii="Times New Roman" w:hAnsi="Times New Roman" w:cs="Times New Roman"/>
          <w:color w:val="444444"/>
        </w:rPr>
        <w:t>reclutamiento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 la </w:t>
      </w:r>
      <w:proofErr w:type="spellStart"/>
      <w:r w:rsidRPr="001371CB">
        <w:rPr>
          <w:rFonts w:ascii="Times New Roman" w:hAnsi="Times New Roman" w:cs="Times New Roman"/>
          <w:color w:val="444444"/>
        </w:rPr>
        <w:t>oferta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la </w:t>
      </w:r>
      <w:proofErr w:type="spellStart"/>
      <w:r w:rsidRPr="001371CB">
        <w:rPr>
          <w:rFonts w:ascii="Times New Roman" w:hAnsi="Times New Roman" w:cs="Times New Roman"/>
          <w:color w:val="444444"/>
        </w:rPr>
        <w:t>realización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actividades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ilícitas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en </w:t>
      </w:r>
      <w:proofErr w:type="spellStart"/>
      <w:r w:rsidRPr="001371CB">
        <w:rPr>
          <w:rFonts w:ascii="Times New Roman" w:hAnsi="Times New Roman" w:cs="Times New Roman"/>
          <w:color w:val="444444"/>
        </w:rPr>
        <w:t>particular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producción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el </w:t>
      </w:r>
      <w:proofErr w:type="spellStart"/>
      <w:r w:rsidRPr="001371CB">
        <w:rPr>
          <w:rFonts w:ascii="Times New Roman" w:hAnsi="Times New Roman" w:cs="Times New Roman"/>
          <w:color w:val="444444"/>
        </w:rPr>
        <w:t>tráfico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estupefacientes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tal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se </w:t>
      </w:r>
      <w:proofErr w:type="spellStart"/>
      <w:r w:rsidRPr="001371CB">
        <w:rPr>
          <w:rFonts w:ascii="Times New Roman" w:hAnsi="Times New Roman" w:cs="Times New Roman"/>
          <w:color w:val="444444"/>
        </w:rPr>
        <w:t>definen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los </w:t>
      </w:r>
      <w:proofErr w:type="spellStart"/>
      <w:r w:rsidRPr="001371CB">
        <w:rPr>
          <w:rFonts w:ascii="Times New Roman" w:hAnsi="Times New Roman" w:cs="Times New Roman"/>
          <w:color w:val="444444"/>
        </w:rPr>
        <w:t>tratados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pertinentes, y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d) el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que,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su </w:t>
      </w:r>
      <w:proofErr w:type="spellStart"/>
      <w:r w:rsidRPr="001371CB">
        <w:rPr>
          <w:rFonts w:ascii="Times New Roman" w:hAnsi="Times New Roman" w:cs="Times New Roman"/>
          <w:color w:val="444444"/>
        </w:rPr>
        <w:t>naturaleza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</w:t>
      </w:r>
      <w:proofErr w:type="spellStart"/>
      <w:r w:rsidRPr="001371CB">
        <w:rPr>
          <w:rFonts w:ascii="Times New Roman" w:hAnsi="Times New Roman" w:cs="Times New Roman"/>
          <w:color w:val="444444"/>
        </w:rPr>
        <w:t>condiciones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que se </w:t>
      </w:r>
      <w:proofErr w:type="spellStart"/>
      <w:r w:rsidRPr="001371CB">
        <w:rPr>
          <w:rFonts w:ascii="Times New Roman" w:hAnsi="Times New Roman" w:cs="Times New Roman"/>
          <w:color w:val="444444"/>
        </w:rPr>
        <w:t>lleva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</w:t>
      </w:r>
      <w:proofErr w:type="spellStart"/>
      <w:r w:rsidRPr="001371CB">
        <w:rPr>
          <w:rFonts w:ascii="Times New Roman" w:hAnsi="Times New Roman" w:cs="Times New Roman"/>
          <w:color w:val="444444"/>
        </w:rPr>
        <w:t>cabo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es probable que </w:t>
      </w:r>
      <w:proofErr w:type="spellStart"/>
      <w:r w:rsidRPr="001371CB">
        <w:rPr>
          <w:rFonts w:ascii="Times New Roman" w:hAnsi="Times New Roman" w:cs="Times New Roman"/>
          <w:color w:val="444444"/>
        </w:rPr>
        <w:t>dañe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salud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la </w:t>
      </w:r>
      <w:proofErr w:type="spellStart"/>
      <w:r w:rsidRPr="001371CB">
        <w:rPr>
          <w:rFonts w:ascii="Times New Roman" w:hAnsi="Times New Roman" w:cs="Times New Roman"/>
          <w:color w:val="444444"/>
        </w:rPr>
        <w:t>seguridad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 la </w:t>
      </w:r>
      <w:proofErr w:type="spellStart"/>
      <w:r w:rsidRPr="001371CB">
        <w:rPr>
          <w:rFonts w:ascii="Times New Roman" w:hAnsi="Times New Roman" w:cs="Times New Roman"/>
          <w:color w:val="444444"/>
        </w:rPr>
        <w:t>moralidad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los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4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1. Los </w:t>
      </w:r>
      <w:proofErr w:type="spellStart"/>
      <w:r w:rsidRPr="001371CB">
        <w:rPr>
          <w:rFonts w:ascii="Times New Roman" w:hAnsi="Times New Roman" w:cs="Times New Roman"/>
          <w:color w:val="444444"/>
        </w:rPr>
        <w:t>tipos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que se </w:t>
      </w:r>
      <w:proofErr w:type="spellStart"/>
      <w:r w:rsidRPr="001371CB">
        <w:rPr>
          <w:rFonts w:ascii="Times New Roman" w:hAnsi="Times New Roman" w:cs="Times New Roman"/>
          <w:color w:val="444444"/>
        </w:rPr>
        <w:t>refiere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artículo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3, d)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ser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determinados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legislación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autoridad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competente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previa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consulta con las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empleadores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interesadas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tomando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consideración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</w:t>
      </w:r>
      <w:proofErr w:type="spellStart"/>
      <w:r w:rsidRPr="001371CB">
        <w:rPr>
          <w:rFonts w:ascii="Times New Roman" w:hAnsi="Times New Roman" w:cs="Times New Roman"/>
          <w:color w:val="444444"/>
        </w:rPr>
        <w:t>normas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la </w:t>
      </w:r>
      <w:proofErr w:type="spellStart"/>
      <w:r w:rsidRPr="001371CB">
        <w:rPr>
          <w:rFonts w:ascii="Times New Roman" w:hAnsi="Times New Roman" w:cs="Times New Roman"/>
          <w:color w:val="444444"/>
        </w:rPr>
        <w:t>materia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en </w:t>
      </w:r>
      <w:proofErr w:type="spellStart"/>
      <w:r w:rsidRPr="001371CB">
        <w:rPr>
          <w:rFonts w:ascii="Times New Roman" w:hAnsi="Times New Roman" w:cs="Times New Roman"/>
          <w:color w:val="444444"/>
        </w:rPr>
        <w:t>particular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los </w:t>
      </w:r>
      <w:proofErr w:type="spellStart"/>
      <w:r w:rsidRPr="001371CB">
        <w:rPr>
          <w:rFonts w:ascii="Times New Roman" w:hAnsi="Times New Roman" w:cs="Times New Roman"/>
          <w:color w:val="444444"/>
        </w:rPr>
        <w:t>párrafos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3 y 4 de la </w:t>
      </w:r>
      <w:proofErr w:type="spellStart"/>
      <w:r w:rsidRPr="001371CB">
        <w:rPr>
          <w:rFonts w:ascii="Times New Roman" w:hAnsi="Times New Roman" w:cs="Times New Roman"/>
          <w:color w:val="444444"/>
        </w:rPr>
        <w:t>Recomendación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>, 1999.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2. La </w:t>
      </w:r>
      <w:proofErr w:type="spellStart"/>
      <w:r w:rsidRPr="001371CB">
        <w:rPr>
          <w:rFonts w:ascii="Times New Roman" w:hAnsi="Times New Roman" w:cs="Times New Roman"/>
          <w:color w:val="444444"/>
        </w:rPr>
        <w:t>autoridad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competente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previa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consulta con las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empleadores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interesadas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localizar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dónde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se </w:t>
      </w:r>
      <w:proofErr w:type="spellStart"/>
      <w:r w:rsidRPr="001371CB">
        <w:rPr>
          <w:rFonts w:ascii="Times New Roman" w:hAnsi="Times New Roman" w:cs="Times New Roman"/>
          <w:color w:val="444444"/>
        </w:rPr>
        <w:t>practican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los </w:t>
      </w:r>
      <w:proofErr w:type="spellStart"/>
      <w:r w:rsidRPr="001371CB">
        <w:rPr>
          <w:rFonts w:ascii="Times New Roman" w:hAnsi="Times New Roman" w:cs="Times New Roman"/>
          <w:color w:val="444444"/>
        </w:rPr>
        <w:t>tipos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determinados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</w:t>
      </w:r>
      <w:proofErr w:type="spellStart"/>
      <w:r w:rsidRPr="001371CB">
        <w:rPr>
          <w:rFonts w:ascii="Times New Roman" w:hAnsi="Times New Roman" w:cs="Times New Roman"/>
          <w:color w:val="444444"/>
        </w:rPr>
        <w:t>tenor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párrafo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1 de este </w:t>
      </w:r>
      <w:proofErr w:type="spellStart"/>
      <w:r w:rsidRPr="001371CB">
        <w:rPr>
          <w:rFonts w:ascii="Times New Roman" w:hAnsi="Times New Roman" w:cs="Times New Roman"/>
          <w:color w:val="444444"/>
        </w:rPr>
        <w:t>artículo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3.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examinarse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periódicamente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y, en </w:t>
      </w:r>
      <w:proofErr w:type="spellStart"/>
      <w:r w:rsidRPr="001371CB">
        <w:rPr>
          <w:rFonts w:ascii="Times New Roman" w:hAnsi="Times New Roman" w:cs="Times New Roman"/>
          <w:color w:val="444444"/>
        </w:rPr>
        <w:t>caso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necesario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revisarse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lista de los </w:t>
      </w:r>
      <w:proofErr w:type="spellStart"/>
      <w:r w:rsidRPr="001371CB">
        <w:rPr>
          <w:rFonts w:ascii="Times New Roman" w:hAnsi="Times New Roman" w:cs="Times New Roman"/>
          <w:color w:val="444444"/>
        </w:rPr>
        <w:t>tipos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determinados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</w:t>
      </w:r>
      <w:proofErr w:type="spellStart"/>
      <w:r w:rsidRPr="001371CB">
        <w:rPr>
          <w:rFonts w:ascii="Times New Roman" w:hAnsi="Times New Roman" w:cs="Times New Roman"/>
          <w:color w:val="444444"/>
        </w:rPr>
        <w:t>tenor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párrafo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1 de este </w:t>
      </w:r>
      <w:proofErr w:type="spellStart"/>
      <w:r w:rsidRPr="001371CB">
        <w:rPr>
          <w:rFonts w:ascii="Times New Roman" w:hAnsi="Times New Roman" w:cs="Times New Roman"/>
          <w:color w:val="444444"/>
        </w:rPr>
        <w:t>artículo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en consulta con las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empleadores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interesadas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5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Todo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previa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consulta con las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empleadores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proofErr w:type="gramStart"/>
      <w:r w:rsidRPr="001371CB">
        <w:rPr>
          <w:rFonts w:ascii="Times New Roman" w:hAnsi="Times New Roman" w:cs="Times New Roman"/>
          <w:color w:val="444444"/>
        </w:rPr>
        <w:t>deberá</w:t>
      </w:r>
      <w:proofErr w:type="spellEnd"/>
      <w:proofErr w:type="gram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establecer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 </w:t>
      </w:r>
      <w:proofErr w:type="spellStart"/>
      <w:r w:rsidRPr="001371CB">
        <w:rPr>
          <w:rFonts w:ascii="Times New Roman" w:hAnsi="Times New Roman" w:cs="Times New Roman"/>
          <w:color w:val="444444"/>
        </w:rPr>
        <w:t>designar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mecanismos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apropiados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</w:t>
      </w:r>
      <w:proofErr w:type="spellStart"/>
      <w:r w:rsidRPr="001371CB">
        <w:rPr>
          <w:rFonts w:ascii="Times New Roman" w:hAnsi="Times New Roman" w:cs="Times New Roman"/>
          <w:color w:val="444444"/>
        </w:rPr>
        <w:t>vigilar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aplicación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disposiciones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que se dé </w:t>
      </w:r>
      <w:proofErr w:type="spellStart"/>
      <w:r w:rsidRPr="001371CB">
        <w:rPr>
          <w:rFonts w:ascii="Times New Roman" w:hAnsi="Times New Roman" w:cs="Times New Roman"/>
          <w:color w:val="444444"/>
        </w:rPr>
        <w:t>efecto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al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6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1. </w:t>
      </w:r>
      <w:proofErr w:type="spellStart"/>
      <w:r w:rsidRPr="001371CB">
        <w:rPr>
          <w:rFonts w:ascii="Times New Roman" w:hAnsi="Times New Roman" w:cs="Times New Roman"/>
          <w:color w:val="444444"/>
        </w:rPr>
        <w:t>Todo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elaborar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poner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práctica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programas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acción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</w:t>
      </w:r>
      <w:proofErr w:type="spellStart"/>
      <w:r w:rsidRPr="001371CB">
        <w:rPr>
          <w:rFonts w:ascii="Times New Roman" w:hAnsi="Times New Roman" w:cs="Times New Roman"/>
          <w:color w:val="444444"/>
        </w:rPr>
        <w:t>eliminar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como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medida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prioritaria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2. </w:t>
      </w:r>
      <w:proofErr w:type="spellStart"/>
      <w:r w:rsidRPr="001371CB">
        <w:rPr>
          <w:rFonts w:ascii="Times New Roman" w:hAnsi="Times New Roman" w:cs="Times New Roman"/>
          <w:color w:val="444444"/>
        </w:rPr>
        <w:t>Dichos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programas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acción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elaborarse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ponerse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práctica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consulta con las </w:t>
      </w:r>
      <w:proofErr w:type="spellStart"/>
      <w:r w:rsidRPr="001371CB">
        <w:rPr>
          <w:rFonts w:ascii="Times New Roman" w:hAnsi="Times New Roman" w:cs="Times New Roman"/>
          <w:color w:val="444444"/>
        </w:rPr>
        <w:t>instituciones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gubernamentales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competentes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las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empleadores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trabajadores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tomando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consideración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</w:t>
      </w:r>
      <w:proofErr w:type="spellStart"/>
      <w:r w:rsidRPr="001371CB">
        <w:rPr>
          <w:rFonts w:ascii="Times New Roman" w:hAnsi="Times New Roman" w:cs="Times New Roman"/>
          <w:color w:val="444444"/>
        </w:rPr>
        <w:t>opiniones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otros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grupos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interesados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según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proceda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7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1. </w:t>
      </w:r>
      <w:proofErr w:type="spellStart"/>
      <w:r w:rsidRPr="001371CB">
        <w:rPr>
          <w:rFonts w:ascii="Times New Roman" w:hAnsi="Times New Roman" w:cs="Times New Roman"/>
          <w:color w:val="444444"/>
        </w:rPr>
        <w:t>Todo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adoptar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cuantas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medidas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sean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necesarias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</w:t>
      </w:r>
      <w:proofErr w:type="spellStart"/>
      <w:r w:rsidRPr="001371CB">
        <w:rPr>
          <w:rFonts w:ascii="Times New Roman" w:hAnsi="Times New Roman" w:cs="Times New Roman"/>
          <w:color w:val="444444"/>
        </w:rPr>
        <w:t>garantizar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aplicación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el </w:t>
      </w:r>
      <w:proofErr w:type="spellStart"/>
      <w:r w:rsidRPr="001371CB">
        <w:rPr>
          <w:rFonts w:ascii="Times New Roman" w:hAnsi="Times New Roman" w:cs="Times New Roman"/>
          <w:color w:val="444444"/>
        </w:rPr>
        <w:t>cumplimiento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efectivos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disposiciones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que se dé </w:t>
      </w:r>
      <w:proofErr w:type="spellStart"/>
      <w:r w:rsidRPr="001371CB">
        <w:rPr>
          <w:rFonts w:ascii="Times New Roman" w:hAnsi="Times New Roman" w:cs="Times New Roman"/>
          <w:color w:val="444444"/>
        </w:rPr>
        <w:t>efecto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al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incluidos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establecimiento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 </w:t>
      </w:r>
      <w:proofErr w:type="spellStart"/>
      <w:r w:rsidRPr="001371CB">
        <w:rPr>
          <w:rFonts w:ascii="Times New Roman" w:hAnsi="Times New Roman" w:cs="Times New Roman"/>
          <w:color w:val="444444"/>
        </w:rPr>
        <w:t>aplicación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sanciones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penales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o, </w:t>
      </w:r>
      <w:proofErr w:type="spellStart"/>
      <w:r w:rsidRPr="001371CB">
        <w:rPr>
          <w:rFonts w:ascii="Times New Roman" w:hAnsi="Times New Roman" w:cs="Times New Roman"/>
          <w:color w:val="444444"/>
        </w:rPr>
        <w:t>según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proceda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de </w:t>
      </w:r>
      <w:proofErr w:type="spellStart"/>
      <w:r w:rsidRPr="001371CB">
        <w:rPr>
          <w:rFonts w:ascii="Times New Roman" w:hAnsi="Times New Roman" w:cs="Times New Roman"/>
          <w:color w:val="444444"/>
        </w:rPr>
        <w:t>otra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índole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2. </w:t>
      </w:r>
      <w:proofErr w:type="spellStart"/>
      <w:r w:rsidRPr="001371CB">
        <w:rPr>
          <w:rFonts w:ascii="Times New Roman" w:hAnsi="Times New Roman" w:cs="Times New Roman"/>
          <w:color w:val="444444"/>
        </w:rPr>
        <w:t>Todo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adoptar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teniendo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cuenta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importancia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educación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la </w:t>
      </w:r>
      <w:proofErr w:type="spellStart"/>
      <w:r w:rsidRPr="001371CB">
        <w:rPr>
          <w:rFonts w:ascii="Times New Roman" w:hAnsi="Times New Roman" w:cs="Times New Roman"/>
          <w:color w:val="444444"/>
        </w:rPr>
        <w:t>eliminación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medidas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efectivas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en un </w:t>
      </w:r>
      <w:proofErr w:type="spellStart"/>
      <w:r w:rsidRPr="001371CB">
        <w:rPr>
          <w:rFonts w:ascii="Times New Roman" w:hAnsi="Times New Roman" w:cs="Times New Roman"/>
          <w:color w:val="444444"/>
        </w:rPr>
        <w:t>plazo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determinado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con el fin de: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a) </w:t>
      </w:r>
      <w:proofErr w:type="spellStart"/>
      <w:r w:rsidRPr="001371CB">
        <w:rPr>
          <w:rFonts w:ascii="Times New Roman" w:hAnsi="Times New Roman" w:cs="Times New Roman"/>
          <w:color w:val="444444"/>
        </w:rPr>
        <w:t>impedir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ocupación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>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b) </w:t>
      </w:r>
      <w:proofErr w:type="spellStart"/>
      <w:r w:rsidRPr="001371CB">
        <w:rPr>
          <w:rFonts w:ascii="Times New Roman" w:hAnsi="Times New Roman" w:cs="Times New Roman"/>
          <w:color w:val="444444"/>
        </w:rPr>
        <w:t>prestar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asistencia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directa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necesaria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adecuada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</w:t>
      </w:r>
      <w:proofErr w:type="spellStart"/>
      <w:r w:rsidRPr="001371CB">
        <w:rPr>
          <w:rFonts w:ascii="Times New Roman" w:hAnsi="Times New Roman" w:cs="Times New Roman"/>
          <w:color w:val="444444"/>
        </w:rPr>
        <w:t>librar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los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asegurar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su </w:t>
      </w:r>
      <w:proofErr w:type="spellStart"/>
      <w:r w:rsidRPr="001371CB">
        <w:rPr>
          <w:rFonts w:ascii="Times New Roman" w:hAnsi="Times New Roman" w:cs="Times New Roman"/>
          <w:color w:val="444444"/>
        </w:rPr>
        <w:t>rehabilitación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 </w:t>
      </w:r>
      <w:proofErr w:type="spellStart"/>
      <w:r w:rsidRPr="001371CB">
        <w:rPr>
          <w:rFonts w:ascii="Times New Roman" w:hAnsi="Times New Roman" w:cs="Times New Roman"/>
          <w:color w:val="444444"/>
        </w:rPr>
        <w:t>inserción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social;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c) </w:t>
      </w:r>
      <w:proofErr w:type="spellStart"/>
      <w:r w:rsidRPr="001371CB">
        <w:rPr>
          <w:rFonts w:ascii="Times New Roman" w:hAnsi="Times New Roman" w:cs="Times New Roman"/>
          <w:color w:val="444444"/>
        </w:rPr>
        <w:t>asegurar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</w:t>
      </w:r>
      <w:proofErr w:type="spellStart"/>
      <w:r w:rsidRPr="001371CB">
        <w:rPr>
          <w:rFonts w:ascii="Times New Roman" w:hAnsi="Times New Roman" w:cs="Times New Roman"/>
          <w:color w:val="444444"/>
        </w:rPr>
        <w:t>todos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los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</w:t>
      </w:r>
      <w:proofErr w:type="spellStart"/>
      <w:r w:rsidRPr="001371CB">
        <w:rPr>
          <w:rFonts w:ascii="Times New Roman" w:hAnsi="Times New Roman" w:cs="Times New Roman"/>
          <w:color w:val="444444"/>
        </w:rPr>
        <w:t>hayan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sido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librados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peores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formas de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infantil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acceso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 </w:t>
      </w:r>
      <w:proofErr w:type="spellStart"/>
      <w:r w:rsidRPr="001371CB">
        <w:rPr>
          <w:rFonts w:ascii="Times New Roman" w:hAnsi="Times New Roman" w:cs="Times New Roman"/>
          <w:color w:val="444444"/>
        </w:rPr>
        <w:t>enseñanza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básica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gratuita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y, </w:t>
      </w:r>
      <w:proofErr w:type="spellStart"/>
      <w:r w:rsidRPr="001371CB">
        <w:rPr>
          <w:rFonts w:ascii="Times New Roman" w:hAnsi="Times New Roman" w:cs="Times New Roman"/>
          <w:color w:val="444444"/>
        </w:rPr>
        <w:t>cuando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sea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posible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adecuado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a la </w:t>
      </w:r>
      <w:proofErr w:type="spellStart"/>
      <w:r w:rsidRPr="001371CB">
        <w:rPr>
          <w:rFonts w:ascii="Times New Roman" w:hAnsi="Times New Roman" w:cs="Times New Roman"/>
          <w:color w:val="444444"/>
        </w:rPr>
        <w:t>formación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profesional</w:t>
      </w:r>
      <w:proofErr w:type="spellEnd"/>
      <w:r w:rsidRPr="001371CB">
        <w:rPr>
          <w:rFonts w:ascii="Times New Roman" w:hAnsi="Times New Roman" w:cs="Times New Roman"/>
          <w:color w:val="444444"/>
        </w:rPr>
        <w:t>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d) </w:t>
      </w:r>
      <w:proofErr w:type="spellStart"/>
      <w:r w:rsidRPr="001371CB">
        <w:rPr>
          <w:rFonts w:ascii="Times New Roman" w:hAnsi="Times New Roman" w:cs="Times New Roman"/>
          <w:color w:val="444444"/>
        </w:rPr>
        <w:t>identificar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los </w:t>
      </w:r>
      <w:proofErr w:type="spellStart"/>
      <w:r w:rsidRPr="001371CB">
        <w:rPr>
          <w:rFonts w:ascii="Times New Roman" w:hAnsi="Times New Roman" w:cs="Times New Roman"/>
          <w:color w:val="444444"/>
        </w:rPr>
        <w:t>niños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</w:t>
      </w:r>
      <w:proofErr w:type="spellStart"/>
      <w:r w:rsidRPr="001371CB">
        <w:rPr>
          <w:rFonts w:ascii="Times New Roman" w:hAnsi="Times New Roman" w:cs="Times New Roman"/>
          <w:color w:val="444444"/>
        </w:rPr>
        <w:t>están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particularmente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expuestos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</w:t>
      </w:r>
      <w:proofErr w:type="spellStart"/>
      <w:r w:rsidRPr="001371CB">
        <w:rPr>
          <w:rFonts w:ascii="Times New Roman" w:hAnsi="Times New Roman" w:cs="Times New Roman"/>
          <w:color w:val="444444"/>
        </w:rPr>
        <w:t>riesgos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entrar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contacto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directo con </w:t>
      </w:r>
      <w:proofErr w:type="spellStart"/>
      <w:r w:rsidRPr="001371CB">
        <w:rPr>
          <w:rFonts w:ascii="Times New Roman" w:hAnsi="Times New Roman" w:cs="Times New Roman"/>
          <w:color w:val="444444"/>
        </w:rPr>
        <w:t>ellos</w:t>
      </w:r>
      <w:proofErr w:type="spellEnd"/>
      <w:r w:rsidRPr="001371CB">
        <w:rPr>
          <w:rFonts w:ascii="Times New Roman" w:hAnsi="Times New Roman" w:cs="Times New Roman"/>
          <w:color w:val="444444"/>
        </w:rPr>
        <w:t>, y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e) </w:t>
      </w:r>
      <w:proofErr w:type="spellStart"/>
      <w:r w:rsidRPr="001371CB">
        <w:rPr>
          <w:rFonts w:ascii="Times New Roman" w:hAnsi="Times New Roman" w:cs="Times New Roman"/>
          <w:color w:val="444444"/>
        </w:rPr>
        <w:t>tener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cuenta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situación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particular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niñas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3. </w:t>
      </w:r>
      <w:proofErr w:type="spellStart"/>
      <w:r w:rsidRPr="001371CB">
        <w:rPr>
          <w:rFonts w:ascii="Times New Roman" w:hAnsi="Times New Roman" w:cs="Times New Roman"/>
          <w:color w:val="444444"/>
        </w:rPr>
        <w:t>Todo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designar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autoridad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competente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encargada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aplicación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disposiciones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que se dé </w:t>
      </w:r>
      <w:proofErr w:type="spellStart"/>
      <w:r w:rsidRPr="001371CB">
        <w:rPr>
          <w:rFonts w:ascii="Times New Roman" w:hAnsi="Times New Roman" w:cs="Times New Roman"/>
          <w:color w:val="444444"/>
        </w:rPr>
        <w:t>efecto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al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8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Los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deberán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tomar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medidas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apropiadas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para </w:t>
      </w:r>
      <w:proofErr w:type="spellStart"/>
      <w:r w:rsidRPr="001371CB">
        <w:rPr>
          <w:rFonts w:ascii="Times New Roman" w:hAnsi="Times New Roman" w:cs="Times New Roman"/>
          <w:color w:val="444444"/>
        </w:rPr>
        <w:t>ayudarse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recíprocamente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fin de </w:t>
      </w:r>
      <w:proofErr w:type="spellStart"/>
      <w:r w:rsidRPr="001371CB">
        <w:rPr>
          <w:rFonts w:ascii="Times New Roman" w:hAnsi="Times New Roman" w:cs="Times New Roman"/>
          <w:color w:val="444444"/>
        </w:rPr>
        <w:t>aplicar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</w:t>
      </w:r>
      <w:proofErr w:type="spellStart"/>
      <w:r w:rsidRPr="001371CB">
        <w:rPr>
          <w:rFonts w:ascii="Times New Roman" w:hAnsi="Times New Roman" w:cs="Times New Roman"/>
          <w:color w:val="444444"/>
        </w:rPr>
        <w:t>disposiciones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medio de </w:t>
      </w:r>
      <w:proofErr w:type="spellStart"/>
      <w:r w:rsidRPr="001371CB">
        <w:rPr>
          <w:rFonts w:ascii="Times New Roman" w:hAnsi="Times New Roman" w:cs="Times New Roman"/>
          <w:color w:val="444444"/>
        </w:rPr>
        <w:t>una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mayor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cooperación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y/o </w:t>
      </w:r>
      <w:proofErr w:type="spellStart"/>
      <w:r w:rsidRPr="001371CB">
        <w:rPr>
          <w:rFonts w:ascii="Times New Roman" w:hAnsi="Times New Roman" w:cs="Times New Roman"/>
          <w:color w:val="444444"/>
        </w:rPr>
        <w:t>asistencia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incluido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apoyo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al </w:t>
      </w:r>
      <w:proofErr w:type="spellStart"/>
      <w:r w:rsidRPr="001371CB">
        <w:rPr>
          <w:rFonts w:ascii="Times New Roman" w:hAnsi="Times New Roman" w:cs="Times New Roman"/>
          <w:color w:val="444444"/>
        </w:rPr>
        <w:t>desarrollo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social y </w:t>
      </w:r>
      <w:proofErr w:type="spellStart"/>
      <w:r w:rsidRPr="001371CB">
        <w:rPr>
          <w:rFonts w:ascii="Times New Roman" w:hAnsi="Times New Roman" w:cs="Times New Roman"/>
          <w:color w:val="444444"/>
        </w:rPr>
        <w:t>económico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los </w:t>
      </w:r>
      <w:proofErr w:type="spellStart"/>
      <w:r w:rsidRPr="001371CB">
        <w:rPr>
          <w:rFonts w:ascii="Times New Roman" w:hAnsi="Times New Roman" w:cs="Times New Roman"/>
          <w:color w:val="444444"/>
        </w:rPr>
        <w:t>programas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gramStart"/>
      <w:r w:rsidRPr="001371CB">
        <w:rPr>
          <w:rFonts w:ascii="Times New Roman" w:hAnsi="Times New Roman" w:cs="Times New Roman"/>
          <w:color w:val="444444"/>
        </w:rPr>
        <w:t>de</w:t>
      </w:r>
      <w:proofErr w:type="gram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erradicación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pobreza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la </w:t>
      </w:r>
      <w:proofErr w:type="spellStart"/>
      <w:r w:rsidRPr="001371CB">
        <w:rPr>
          <w:rFonts w:ascii="Times New Roman" w:hAnsi="Times New Roman" w:cs="Times New Roman"/>
          <w:color w:val="444444"/>
        </w:rPr>
        <w:t>educación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universal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9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Las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formales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serán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comunicadas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para su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al </w:t>
      </w:r>
      <w:proofErr w:type="spellStart"/>
      <w:r w:rsidRPr="001371CB">
        <w:rPr>
          <w:rFonts w:ascii="Times New Roman" w:hAnsi="Times New Roman" w:cs="Times New Roman"/>
          <w:color w:val="444444"/>
        </w:rPr>
        <w:t>Director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Oficina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10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1. Este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obligará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únicamente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</w:t>
      </w:r>
      <w:proofErr w:type="spellStart"/>
      <w:r w:rsidRPr="001371CB">
        <w:rPr>
          <w:rFonts w:ascii="Times New Roman" w:hAnsi="Times New Roman" w:cs="Times New Roman"/>
          <w:color w:val="444444"/>
        </w:rPr>
        <w:t>aquellos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cuyas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haya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Director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Oficina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2. </w:t>
      </w:r>
      <w:proofErr w:type="spellStart"/>
      <w:r w:rsidRPr="001371CB">
        <w:rPr>
          <w:rFonts w:ascii="Times New Roman" w:hAnsi="Times New Roman" w:cs="Times New Roman"/>
          <w:color w:val="444444"/>
        </w:rPr>
        <w:t>Entrará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vigor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12 </w:t>
      </w:r>
      <w:proofErr w:type="spellStart"/>
      <w:r w:rsidRPr="001371CB">
        <w:rPr>
          <w:rFonts w:ascii="Times New Roman" w:hAnsi="Times New Roman" w:cs="Times New Roman"/>
          <w:color w:val="444444"/>
        </w:rPr>
        <w:t>meses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después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fecha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que las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dos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hayan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sido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registradas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Director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3. </w:t>
      </w:r>
      <w:proofErr w:type="spellStart"/>
      <w:r w:rsidRPr="001371CB">
        <w:rPr>
          <w:rFonts w:ascii="Times New Roman" w:hAnsi="Times New Roman" w:cs="Times New Roman"/>
          <w:color w:val="444444"/>
        </w:rPr>
        <w:t>Desde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dicho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momento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este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entrará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vigor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para </w:t>
      </w:r>
      <w:proofErr w:type="spellStart"/>
      <w:r w:rsidRPr="001371CB">
        <w:rPr>
          <w:rFonts w:ascii="Times New Roman" w:hAnsi="Times New Roman" w:cs="Times New Roman"/>
          <w:color w:val="444444"/>
        </w:rPr>
        <w:t>cada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12 </w:t>
      </w:r>
      <w:proofErr w:type="spellStart"/>
      <w:r w:rsidRPr="001371CB">
        <w:rPr>
          <w:rFonts w:ascii="Times New Roman" w:hAnsi="Times New Roman" w:cs="Times New Roman"/>
          <w:color w:val="444444"/>
        </w:rPr>
        <w:t>meses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después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fecha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que haya </w:t>
      </w:r>
      <w:proofErr w:type="spellStart"/>
      <w:r w:rsidRPr="001371CB">
        <w:rPr>
          <w:rFonts w:ascii="Times New Roman" w:hAnsi="Times New Roman" w:cs="Times New Roman"/>
          <w:color w:val="444444"/>
        </w:rPr>
        <w:t>sido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su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ratificación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11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1. </w:t>
      </w:r>
      <w:proofErr w:type="spellStart"/>
      <w:r w:rsidRPr="001371CB">
        <w:rPr>
          <w:rFonts w:ascii="Times New Roman" w:hAnsi="Times New Roman" w:cs="Times New Roman"/>
          <w:color w:val="444444"/>
        </w:rPr>
        <w:t>Todo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haya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este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podrá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denunciarlo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 </w:t>
      </w:r>
      <w:proofErr w:type="spellStart"/>
      <w:r w:rsidRPr="001371CB">
        <w:rPr>
          <w:rFonts w:ascii="Times New Roman" w:hAnsi="Times New Roman" w:cs="Times New Roman"/>
          <w:color w:val="444444"/>
        </w:rPr>
        <w:t>expiración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un </w:t>
      </w:r>
      <w:proofErr w:type="spellStart"/>
      <w:r w:rsidRPr="001371CB">
        <w:rPr>
          <w:rFonts w:ascii="Times New Roman" w:hAnsi="Times New Roman" w:cs="Times New Roman"/>
          <w:color w:val="444444"/>
        </w:rPr>
        <w:t>período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diez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a partir de la </w:t>
      </w:r>
      <w:proofErr w:type="spellStart"/>
      <w:r w:rsidRPr="001371CB">
        <w:rPr>
          <w:rFonts w:ascii="Times New Roman" w:hAnsi="Times New Roman" w:cs="Times New Roman"/>
          <w:color w:val="444444"/>
        </w:rPr>
        <w:t>fecha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que se haya </w:t>
      </w:r>
      <w:proofErr w:type="spellStart"/>
      <w:r w:rsidRPr="001371CB">
        <w:rPr>
          <w:rFonts w:ascii="Times New Roman" w:hAnsi="Times New Roman" w:cs="Times New Roman"/>
          <w:color w:val="444444"/>
        </w:rPr>
        <w:t>puesto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inicialmente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vigor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mediante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un acta </w:t>
      </w:r>
      <w:proofErr w:type="spellStart"/>
      <w:r w:rsidRPr="001371CB">
        <w:rPr>
          <w:rFonts w:ascii="Times New Roman" w:hAnsi="Times New Roman" w:cs="Times New Roman"/>
          <w:color w:val="444444"/>
        </w:rPr>
        <w:t>comunicada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para su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al </w:t>
      </w:r>
      <w:proofErr w:type="spellStart"/>
      <w:r w:rsidRPr="001371CB">
        <w:rPr>
          <w:rFonts w:ascii="Times New Roman" w:hAnsi="Times New Roman" w:cs="Times New Roman"/>
          <w:color w:val="444444"/>
        </w:rPr>
        <w:t>Director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Oficina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. La </w:t>
      </w:r>
      <w:proofErr w:type="spellStart"/>
      <w:r w:rsidRPr="001371CB">
        <w:rPr>
          <w:rFonts w:ascii="Times New Roman" w:hAnsi="Times New Roman" w:cs="Times New Roman"/>
          <w:color w:val="444444"/>
        </w:rPr>
        <w:t>denuncia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no </w:t>
      </w:r>
      <w:proofErr w:type="spellStart"/>
      <w:r w:rsidRPr="001371CB">
        <w:rPr>
          <w:rFonts w:ascii="Times New Roman" w:hAnsi="Times New Roman" w:cs="Times New Roman"/>
          <w:color w:val="444444"/>
        </w:rPr>
        <w:t>surtirá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efecto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hasta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un </w:t>
      </w:r>
      <w:proofErr w:type="spellStart"/>
      <w:r w:rsidRPr="001371CB">
        <w:rPr>
          <w:rFonts w:ascii="Times New Roman" w:hAnsi="Times New Roman" w:cs="Times New Roman"/>
          <w:color w:val="444444"/>
        </w:rPr>
        <w:t>año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después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fecha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que se haya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registrado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2. </w:t>
      </w:r>
      <w:proofErr w:type="spellStart"/>
      <w:r w:rsidRPr="001371CB">
        <w:rPr>
          <w:rFonts w:ascii="Times New Roman" w:hAnsi="Times New Roman" w:cs="Times New Roman"/>
          <w:color w:val="444444"/>
        </w:rPr>
        <w:t>Todo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haya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este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que, en el </w:t>
      </w:r>
      <w:proofErr w:type="spellStart"/>
      <w:r w:rsidRPr="001371CB">
        <w:rPr>
          <w:rFonts w:ascii="Times New Roman" w:hAnsi="Times New Roman" w:cs="Times New Roman"/>
          <w:color w:val="444444"/>
        </w:rPr>
        <w:t>plazo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un </w:t>
      </w:r>
      <w:proofErr w:type="spellStart"/>
      <w:r w:rsidRPr="001371CB">
        <w:rPr>
          <w:rFonts w:ascii="Times New Roman" w:hAnsi="Times New Roman" w:cs="Times New Roman"/>
          <w:color w:val="444444"/>
        </w:rPr>
        <w:t>año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después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expiración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período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diez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mencionado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el </w:t>
      </w:r>
      <w:proofErr w:type="spellStart"/>
      <w:r w:rsidRPr="001371CB">
        <w:rPr>
          <w:rFonts w:ascii="Times New Roman" w:hAnsi="Times New Roman" w:cs="Times New Roman"/>
          <w:color w:val="444444"/>
        </w:rPr>
        <w:t>párrafo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precedente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no </w:t>
      </w:r>
      <w:proofErr w:type="spellStart"/>
      <w:r w:rsidRPr="001371CB">
        <w:rPr>
          <w:rFonts w:ascii="Times New Roman" w:hAnsi="Times New Roman" w:cs="Times New Roman"/>
          <w:color w:val="444444"/>
        </w:rPr>
        <w:t>haga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uso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derecho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denuncia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previsto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este </w:t>
      </w:r>
      <w:proofErr w:type="spellStart"/>
      <w:r w:rsidRPr="001371CB">
        <w:rPr>
          <w:rFonts w:ascii="Times New Roman" w:hAnsi="Times New Roman" w:cs="Times New Roman"/>
          <w:color w:val="444444"/>
        </w:rPr>
        <w:t>artículo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quedará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obligado </w:t>
      </w:r>
      <w:proofErr w:type="spellStart"/>
      <w:r w:rsidRPr="001371CB">
        <w:rPr>
          <w:rFonts w:ascii="Times New Roman" w:hAnsi="Times New Roman" w:cs="Times New Roman"/>
          <w:color w:val="444444"/>
        </w:rPr>
        <w:t>durante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un </w:t>
      </w:r>
      <w:proofErr w:type="spellStart"/>
      <w:r w:rsidRPr="001371CB">
        <w:rPr>
          <w:rFonts w:ascii="Times New Roman" w:hAnsi="Times New Roman" w:cs="Times New Roman"/>
          <w:color w:val="444444"/>
        </w:rPr>
        <w:t>nuevo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período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diez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y en </w:t>
      </w:r>
      <w:proofErr w:type="spellStart"/>
      <w:r w:rsidRPr="001371CB">
        <w:rPr>
          <w:rFonts w:ascii="Times New Roman" w:hAnsi="Times New Roman" w:cs="Times New Roman"/>
          <w:color w:val="444444"/>
        </w:rPr>
        <w:t>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sucesivo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podrá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denunciar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este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 </w:t>
      </w:r>
      <w:proofErr w:type="spellStart"/>
      <w:r w:rsidRPr="001371CB">
        <w:rPr>
          <w:rFonts w:ascii="Times New Roman" w:hAnsi="Times New Roman" w:cs="Times New Roman"/>
          <w:color w:val="444444"/>
        </w:rPr>
        <w:t>expiración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cada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período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diez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años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en las </w:t>
      </w:r>
      <w:proofErr w:type="spellStart"/>
      <w:r w:rsidRPr="001371CB">
        <w:rPr>
          <w:rFonts w:ascii="Times New Roman" w:hAnsi="Times New Roman" w:cs="Times New Roman"/>
          <w:color w:val="444444"/>
        </w:rPr>
        <w:t>condiciones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previstas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este </w:t>
      </w:r>
      <w:proofErr w:type="spellStart"/>
      <w:r w:rsidRPr="001371CB">
        <w:rPr>
          <w:rFonts w:ascii="Times New Roman" w:hAnsi="Times New Roman" w:cs="Times New Roman"/>
          <w:color w:val="444444"/>
        </w:rPr>
        <w:t>artículo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</w:rPr>
      </w:pP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bookmarkStart w:id="0" w:name="_GoBack"/>
      <w:bookmarkEnd w:id="0"/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12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1. El </w:t>
      </w:r>
      <w:proofErr w:type="spellStart"/>
      <w:r w:rsidRPr="001371CB">
        <w:rPr>
          <w:rFonts w:ascii="Times New Roman" w:hAnsi="Times New Roman" w:cs="Times New Roman"/>
          <w:color w:val="444444"/>
        </w:rPr>
        <w:t>Director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Oficina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notificará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</w:t>
      </w:r>
      <w:proofErr w:type="spellStart"/>
      <w:r w:rsidRPr="001371CB">
        <w:rPr>
          <w:rFonts w:ascii="Times New Roman" w:hAnsi="Times New Roman" w:cs="Times New Roman"/>
          <w:color w:val="444444"/>
        </w:rPr>
        <w:t>todos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los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cuantas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declaraciones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actas de </w:t>
      </w:r>
      <w:proofErr w:type="spellStart"/>
      <w:r w:rsidRPr="001371CB">
        <w:rPr>
          <w:rFonts w:ascii="Times New Roman" w:hAnsi="Times New Roman" w:cs="Times New Roman"/>
          <w:color w:val="444444"/>
        </w:rPr>
        <w:t>denuncia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le </w:t>
      </w:r>
      <w:proofErr w:type="spellStart"/>
      <w:r w:rsidRPr="001371CB">
        <w:rPr>
          <w:rFonts w:ascii="Times New Roman" w:hAnsi="Times New Roman" w:cs="Times New Roman"/>
          <w:color w:val="444444"/>
        </w:rPr>
        <w:t>comuniquen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los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Organización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2. Al </w:t>
      </w:r>
      <w:proofErr w:type="spellStart"/>
      <w:r w:rsidRPr="001371CB">
        <w:rPr>
          <w:rFonts w:ascii="Times New Roman" w:hAnsi="Times New Roman" w:cs="Times New Roman"/>
          <w:color w:val="444444"/>
        </w:rPr>
        <w:t>notificar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los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segunda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le haya </w:t>
      </w:r>
      <w:proofErr w:type="spellStart"/>
      <w:r w:rsidRPr="001371CB">
        <w:rPr>
          <w:rFonts w:ascii="Times New Roman" w:hAnsi="Times New Roman" w:cs="Times New Roman"/>
          <w:color w:val="444444"/>
        </w:rPr>
        <w:t>sido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comunicada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el </w:t>
      </w:r>
      <w:proofErr w:type="spellStart"/>
      <w:r w:rsidRPr="001371CB">
        <w:rPr>
          <w:rFonts w:ascii="Times New Roman" w:hAnsi="Times New Roman" w:cs="Times New Roman"/>
          <w:color w:val="444444"/>
        </w:rPr>
        <w:t>Director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 </w:t>
      </w:r>
      <w:proofErr w:type="spellStart"/>
      <w:r w:rsidRPr="001371CB">
        <w:rPr>
          <w:rFonts w:ascii="Times New Roman" w:hAnsi="Times New Roman" w:cs="Times New Roman"/>
          <w:color w:val="444444"/>
        </w:rPr>
        <w:t>llamará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atención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los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Organización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la </w:t>
      </w:r>
      <w:proofErr w:type="spellStart"/>
      <w:r w:rsidRPr="001371CB">
        <w:rPr>
          <w:rFonts w:ascii="Times New Roman" w:hAnsi="Times New Roman" w:cs="Times New Roman"/>
          <w:color w:val="444444"/>
        </w:rPr>
        <w:t>fecha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que </w:t>
      </w:r>
      <w:proofErr w:type="spellStart"/>
      <w:r w:rsidRPr="001371CB">
        <w:rPr>
          <w:rFonts w:ascii="Times New Roman" w:hAnsi="Times New Roman" w:cs="Times New Roman"/>
          <w:color w:val="444444"/>
        </w:rPr>
        <w:t>entrará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vigor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13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El </w:t>
      </w:r>
      <w:proofErr w:type="spellStart"/>
      <w:r w:rsidRPr="001371CB">
        <w:rPr>
          <w:rFonts w:ascii="Times New Roman" w:hAnsi="Times New Roman" w:cs="Times New Roman"/>
          <w:color w:val="444444"/>
        </w:rPr>
        <w:t>Director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Oficina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comunicará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al </w:t>
      </w:r>
      <w:proofErr w:type="spellStart"/>
      <w:r w:rsidRPr="001371CB">
        <w:rPr>
          <w:rFonts w:ascii="Times New Roman" w:hAnsi="Times New Roman" w:cs="Times New Roman"/>
          <w:color w:val="444444"/>
        </w:rPr>
        <w:t>Secretario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General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Naciones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Unidas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a los </w:t>
      </w:r>
      <w:proofErr w:type="spellStart"/>
      <w:r w:rsidRPr="001371CB">
        <w:rPr>
          <w:rFonts w:ascii="Times New Roman" w:hAnsi="Times New Roman" w:cs="Times New Roman"/>
          <w:color w:val="444444"/>
        </w:rPr>
        <w:t>efectos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de </w:t>
      </w:r>
      <w:proofErr w:type="spellStart"/>
      <w:r w:rsidRPr="001371CB">
        <w:rPr>
          <w:rFonts w:ascii="Times New Roman" w:hAnsi="Times New Roman" w:cs="Times New Roman"/>
          <w:color w:val="444444"/>
        </w:rPr>
        <w:t>conformidad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con el </w:t>
      </w:r>
      <w:proofErr w:type="spellStart"/>
      <w:r w:rsidRPr="001371CB">
        <w:rPr>
          <w:rFonts w:ascii="Times New Roman" w:hAnsi="Times New Roman" w:cs="Times New Roman"/>
          <w:color w:val="444444"/>
        </w:rPr>
        <w:t>artículo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102 de la Carta de las </w:t>
      </w:r>
      <w:proofErr w:type="spellStart"/>
      <w:r w:rsidRPr="001371CB">
        <w:rPr>
          <w:rFonts w:ascii="Times New Roman" w:hAnsi="Times New Roman" w:cs="Times New Roman"/>
          <w:color w:val="444444"/>
        </w:rPr>
        <w:t>Naciones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Unidas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una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información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completa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</w:t>
      </w:r>
      <w:proofErr w:type="spellStart"/>
      <w:r w:rsidRPr="001371CB">
        <w:rPr>
          <w:rFonts w:ascii="Times New Roman" w:hAnsi="Times New Roman" w:cs="Times New Roman"/>
          <w:color w:val="444444"/>
        </w:rPr>
        <w:t>todas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declaraciones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actas de </w:t>
      </w:r>
      <w:proofErr w:type="spellStart"/>
      <w:r w:rsidRPr="001371CB">
        <w:rPr>
          <w:rFonts w:ascii="Times New Roman" w:hAnsi="Times New Roman" w:cs="Times New Roman"/>
          <w:color w:val="444444"/>
        </w:rPr>
        <w:t>denuncia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haya </w:t>
      </w:r>
      <w:proofErr w:type="spellStart"/>
      <w:r w:rsidRPr="001371CB">
        <w:rPr>
          <w:rFonts w:ascii="Times New Roman" w:hAnsi="Times New Roman" w:cs="Times New Roman"/>
          <w:color w:val="444444"/>
        </w:rPr>
        <w:t>registrado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acuerdo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con los </w:t>
      </w:r>
      <w:proofErr w:type="spellStart"/>
      <w:r w:rsidRPr="001371CB">
        <w:rPr>
          <w:rFonts w:ascii="Times New Roman" w:hAnsi="Times New Roman" w:cs="Times New Roman"/>
          <w:color w:val="444444"/>
        </w:rPr>
        <w:t>artículos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precedentes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14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proofErr w:type="spellStart"/>
      <w:r w:rsidRPr="001371CB">
        <w:rPr>
          <w:rFonts w:ascii="Times New Roman" w:hAnsi="Times New Roman" w:cs="Times New Roman"/>
          <w:color w:val="444444"/>
        </w:rPr>
        <w:t>Cada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vez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</w:t>
      </w:r>
      <w:proofErr w:type="spellStart"/>
      <w:r w:rsidRPr="001371CB">
        <w:rPr>
          <w:rFonts w:ascii="Times New Roman" w:hAnsi="Times New Roman" w:cs="Times New Roman"/>
          <w:color w:val="444444"/>
        </w:rPr>
        <w:t>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estime </w:t>
      </w:r>
      <w:proofErr w:type="spellStart"/>
      <w:r w:rsidRPr="001371CB">
        <w:rPr>
          <w:rFonts w:ascii="Times New Roman" w:hAnsi="Times New Roman" w:cs="Times New Roman"/>
          <w:color w:val="444444"/>
        </w:rPr>
        <w:t>necesario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el </w:t>
      </w:r>
      <w:proofErr w:type="spellStart"/>
      <w:r w:rsidRPr="001371CB">
        <w:rPr>
          <w:rFonts w:ascii="Times New Roman" w:hAnsi="Times New Roman" w:cs="Times New Roman"/>
          <w:color w:val="444444"/>
        </w:rPr>
        <w:t>Consejo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Administración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Oficina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Internacional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Trabajo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 </w:t>
      </w:r>
      <w:proofErr w:type="spellStart"/>
      <w:r w:rsidRPr="001371CB">
        <w:rPr>
          <w:rFonts w:ascii="Times New Roman" w:hAnsi="Times New Roman" w:cs="Times New Roman"/>
          <w:color w:val="444444"/>
        </w:rPr>
        <w:t>Conferencia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una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memoria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sobre la </w:t>
      </w:r>
      <w:proofErr w:type="spellStart"/>
      <w:r w:rsidRPr="001371CB">
        <w:rPr>
          <w:rFonts w:ascii="Times New Roman" w:hAnsi="Times New Roman" w:cs="Times New Roman"/>
          <w:color w:val="444444"/>
        </w:rPr>
        <w:t>aplicación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y </w:t>
      </w:r>
      <w:proofErr w:type="spellStart"/>
      <w:r w:rsidRPr="001371CB">
        <w:rPr>
          <w:rFonts w:ascii="Times New Roman" w:hAnsi="Times New Roman" w:cs="Times New Roman"/>
          <w:color w:val="444444"/>
        </w:rPr>
        <w:t>considerará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incluir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el </w:t>
      </w:r>
      <w:proofErr w:type="spellStart"/>
      <w:r w:rsidRPr="001371CB">
        <w:rPr>
          <w:rFonts w:ascii="Times New Roman" w:hAnsi="Times New Roman" w:cs="Times New Roman"/>
          <w:color w:val="444444"/>
        </w:rPr>
        <w:t>orden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día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la </w:t>
      </w:r>
      <w:proofErr w:type="spellStart"/>
      <w:r w:rsidRPr="001371CB">
        <w:rPr>
          <w:rFonts w:ascii="Times New Roman" w:hAnsi="Times New Roman" w:cs="Times New Roman"/>
          <w:color w:val="444444"/>
        </w:rPr>
        <w:t>Conferencia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 </w:t>
      </w:r>
      <w:proofErr w:type="spellStart"/>
      <w:r w:rsidRPr="001371CB">
        <w:rPr>
          <w:rFonts w:ascii="Times New Roman" w:hAnsi="Times New Roman" w:cs="Times New Roman"/>
          <w:color w:val="444444"/>
        </w:rPr>
        <w:t>cuestión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su </w:t>
      </w:r>
      <w:proofErr w:type="spellStart"/>
      <w:r w:rsidRPr="001371CB">
        <w:rPr>
          <w:rFonts w:ascii="Times New Roman" w:hAnsi="Times New Roman" w:cs="Times New Roman"/>
          <w:color w:val="444444"/>
        </w:rPr>
        <w:t>revisión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total o </w:t>
      </w:r>
      <w:proofErr w:type="spellStart"/>
      <w:r w:rsidRPr="001371CB">
        <w:rPr>
          <w:rFonts w:ascii="Times New Roman" w:hAnsi="Times New Roman" w:cs="Times New Roman"/>
          <w:color w:val="444444"/>
        </w:rPr>
        <w:t>parcial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15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1. En </w:t>
      </w:r>
      <w:proofErr w:type="spellStart"/>
      <w:r w:rsidRPr="001371CB">
        <w:rPr>
          <w:rFonts w:ascii="Times New Roman" w:hAnsi="Times New Roman" w:cs="Times New Roman"/>
          <w:color w:val="444444"/>
        </w:rPr>
        <w:t>caso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que la </w:t>
      </w:r>
      <w:proofErr w:type="spellStart"/>
      <w:r w:rsidRPr="001371CB">
        <w:rPr>
          <w:rFonts w:ascii="Times New Roman" w:hAnsi="Times New Roman" w:cs="Times New Roman"/>
          <w:color w:val="444444"/>
        </w:rPr>
        <w:t>Conferencia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adopte un </w:t>
      </w:r>
      <w:proofErr w:type="spellStart"/>
      <w:r w:rsidRPr="001371CB">
        <w:rPr>
          <w:rFonts w:ascii="Times New Roman" w:hAnsi="Times New Roman" w:cs="Times New Roman"/>
          <w:color w:val="444444"/>
        </w:rPr>
        <w:t>nuevo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implique </w:t>
      </w:r>
      <w:proofErr w:type="spellStart"/>
      <w:r w:rsidRPr="001371CB">
        <w:rPr>
          <w:rFonts w:ascii="Times New Roman" w:hAnsi="Times New Roman" w:cs="Times New Roman"/>
          <w:color w:val="444444"/>
        </w:rPr>
        <w:t>una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revisión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total o </w:t>
      </w:r>
      <w:proofErr w:type="spellStart"/>
      <w:r w:rsidRPr="001371CB">
        <w:rPr>
          <w:rFonts w:ascii="Times New Roman" w:hAnsi="Times New Roman" w:cs="Times New Roman"/>
          <w:color w:val="444444"/>
        </w:rPr>
        <w:t>parcial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y a </w:t>
      </w:r>
      <w:proofErr w:type="spellStart"/>
      <w:r w:rsidRPr="001371CB">
        <w:rPr>
          <w:rFonts w:ascii="Times New Roman" w:hAnsi="Times New Roman" w:cs="Times New Roman"/>
          <w:color w:val="444444"/>
        </w:rPr>
        <w:t>menos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el </w:t>
      </w:r>
      <w:proofErr w:type="spellStart"/>
      <w:r w:rsidRPr="001371CB">
        <w:rPr>
          <w:rFonts w:ascii="Times New Roman" w:hAnsi="Times New Roman" w:cs="Times New Roman"/>
          <w:color w:val="444444"/>
        </w:rPr>
        <w:t>nuevo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contenga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disposiciones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contrario: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a) la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un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nuevo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revisor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implicará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ipso jure la </w:t>
      </w:r>
      <w:proofErr w:type="spellStart"/>
      <w:r w:rsidRPr="001371CB">
        <w:rPr>
          <w:rFonts w:ascii="Times New Roman" w:hAnsi="Times New Roman" w:cs="Times New Roman"/>
          <w:color w:val="444444"/>
        </w:rPr>
        <w:t>denuncia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inmediata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este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no </w:t>
      </w:r>
      <w:proofErr w:type="spellStart"/>
      <w:r w:rsidRPr="001371CB">
        <w:rPr>
          <w:rFonts w:ascii="Times New Roman" w:hAnsi="Times New Roman" w:cs="Times New Roman"/>
          <w:color w:val="444444"/>
        </w:rPr>
        <w:t>obstante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las </w:t>
      </w:r>
      <w:proofErr w:type="spellStart"/>
      <w:r w:rsidRPr="001371CB">
        <w:rPr>
          <w:rFonts w:ascii="Times New Roman" w:hAnsi="Times New Roman" w:cs="Times New Roman"/>
          <w:color w:val="444444"/>
        </w:rPr>
        <w:t>disposiciones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contenidas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el </w:t>
      </w:r>
      <w:proofErr w:type="spellStart"/>
      <w:r w:rsidRPr="001371CB">
        <w:rPr>
          <w:rFonts w:ascii="Times New Roman" w:hAnsi="Times New Roman" w:cs="Times New Roman"/>
          <w:color w:val="444444"/>
        </w:rPr>
        <w:t>artículo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11, </w:t>
      </w:r>
      <w:proofErr w:type="spellStart"/>
      <w:r w:rsidRPr="001371CB">
        <w:rPr>
          <w:rFonts w:ascii="Times New Roman" w:hAnsi="Times New Roman" w:cs="Times New Roman"/>
          <w:color w:val="444444"/>
        </w:rPr>
        <w:t>siempre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el </w:t>
      </w:r>
      <w:proofErr w:type="spellStart"/>
      <w:r w:rsidRPr="001371CB">
        <w:rPr>
          <w:rFonts w:ascii="Times New Roman" w:hAnsi="Times New Roman" w:cs="Times New Roman"/>
          <w:color w:val="444444"/>
        </w:rPr>
        <w:t>nuevo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revisor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haya </w:t>
      </w:r>
      <w:proofErr w:type="spellStart"/>
      <w:r w:rsidRPr="001371CB">
        <w:rPr>
          <w:rFonts w:ascii="Times New Roman" w:hAnsi="Times New Roman" w:cs="Times New Roman"/>
          <w:color w:val="444444"/>
        </w:rPr>
        <w:t>entrado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vigor</w:t>
      </w:r>
      <w:proofErr w:type="spellEnd"/>
      <w:r w:rsidRPr="001371CB">
        <w:rPr>
          <w:rFonts w:ascii="Times New Roman" w:hAnsi="Times New Roman" w:cs="Times New Roman"/>
          <w:color w:val="444444"/>
        </w:rPr>
        <w:t>;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b) a partir de la </w:t>
      </w:r>
      <w:proofErr w:type="spellStart"/>
      <w:r w:rsidRPr="001371CB">
        <w:rPr>
          <w:rFonts w:ascii="Times New Roman" w:hAnsi="Times New Roman" w:cs="Times New Roman"/>
          <w:color w:val="444444"/>
        </w:rPr>
        <w:t>fecha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que entre en </w:t>
      </w:r>
      <w:proofErr w:type="spellStart"/>
      <w:r w:rsidRPr="001371CB">
        <w:rPr>
          <w:rFonts w:ascii="Times New Roman" w:hAnsi="Times New Roman" w:cs="Times New Roman"/>
          <w:color w:val="444444"/>
        </w:rPr>
        <w:t>vigor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nuevo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revisor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el </w:t>
      </w:r>
      <w:proofErr w:type="spellStart"/>
      <w:r w:rsidRPr="001371CB">
        <w:rPr>
          <w:rFonts w:ascii="Times New Roman" w:hAnsi="Times New Roman" w:cs="Times New Roman"/>
          <w:color w:val="444444"/>
        </w:rPr>
        <w:t>presente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cesará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de </w:t>
      </w:r>
      <w:proofErr w:type="spellStart"/>
      <w:r w:rsidRPr="001371CB">
        <w:rPr>
          <w:rFonts w:ascii="Times New Roman" w:hAnsi="Times New Roman" w:cs="Times New Roman"/>
          <w:color w:val="444444"/>
        </w:rPr>
        <w:t>estar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abierto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a la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ratificación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por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los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Miembros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2. Este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continuará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vigor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en </w:t>
      </w:r>
      <w:proofErr w:type="spellStart"/>
      <w:r w:rsidRPr="001371CB">
        <w:rPr>
          <w:rFonts w:ascii="Times New Roman" w:hAnsi="Times New Roman" w:cs="Times New Roman"/>
          <w:color w:val="444444"/>
        </w:rPr>
        <w:t>todo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caso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en su forma y </w:t>
      </w:r>
      <w:proofErr w:type="spellStart"/>
      <w:r w:rsidRPr="001371CB">
        <w:rPr>
          <w:rFonts w:ascii="Times New Roman" w:hAnsi="Times New Roman" w:cs="Times New Roman"/>
          <w:color w:val="444444"/>
        </w:rPr>
        <w:t>contenido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actuales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, para los </w:t>
      </w:r>
      <w:proofErr w:type="spellStart"/>
      <w:r w:rsidRPr="001371CB">
        <w:rPr>
          <w:rFonts w:ascii="Times New Roman" w:hAnsi="Times New Roman" w:cs="Times New Roman"/>
          <w:color w:val="444444"/>
        </w:rPr>
        <w:t>Miembros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que </w:t>
      </w:r>
      <w:proofErr w:type="spellStart"/>
      <w:r w:rsidRPr="001371CB">
        <w:rPr>
          <w:rFonts w:ascii="Times New Roman" w:hAnsi="Times New Roman" w:cs="Times New Roman"/>
          <w:color w:val="444444"/>
        </w:rPr>
        <w:t>lo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hayan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ratificado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no </w:t>
      </w:r>
      <w:proofErr w:type="spellStart"/>
      <w:r w:rsidRPr="001371CB">
        <w:rPr>
          <w:rFonts w:ascii="Times New Roman" w:hAnsi="Times New Roman" w:cs="Times New Roman"/>
          <w:color w:val="444444"/>
        </w:rPr>
        <w:t>ratifiquen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el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revisor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1371CB" w:rsidRPr="001371CB" w:rsidRDefault="001371CB" w:rsidP="001371CB">
      <w:pPr>
        <w:spacing w:after="300" w:line="360" w:lineRule="atLeast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</w:rPr>
      </w:pPr>
      <w:proofErr w:type="spellStart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Artículo</w:t>
      </w:r>
      <w:proofErr w:type="spellEnd"/>
      <w:r w:rsidRPr="001371C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 xml:space="preserve"> 16</w:t>
      </w:r>
    </w:p>
    <w:p w:rsidR="001371CB" w:rsidRPr="001371CB" w:rsidRDefault="001371CB" w:rsidP="001371CB">
      <w:pPr>
        <w:spacing w:before="100" w:beforeAutospacing="1" w:after="360"/>
        <w:jc w:val="both"/>
        <w:rPr>
          <w:rFonts w:ascii="Times New Roman" w:hAnsi="Times New Roman" w:cs="Times New Roman"/>
          <w:color w:val="444444"/>
        </w:rPr>
      </w:pPr>
      <w:r w:rsidRPr="001371CB">
        <w:rPr>
          <w:rFonts w:ascii="Times New Roman" w:hAnsi="Times New Roman" w:cs="Times New Roman"/>
          <w:color w:val="444444"/>
        </w:rPr>
        <w:t xml:space="preserve">Las </w:t>
      </w:r>
      <w:proofErr w:type="spellStart"/>
      <w:r w:rsidRPr="001371CB">
        <w:rPr>
          <w:rFonts w:ascii="Times New Roman" w:hAnsi="Times New Roman" w:cs="Times New Roman"/>
          <w:color w:val="444444"/>
        </w:rPr>
        <w:t>versiones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inglesa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y </w:t>
      </w:r>
      <w:proofErr w:type="spellStart"/>
      <w:r w:rsidRPr="001371CB">
        <w:rPr>
          <w:rFonts w:ascii="Times New Roman" w:hAnsi="Times New Roman" w:cs="Times New Roman"/>
          <w:color w:val="444444"/>
        </w:rPr>
        <w:t>francesa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del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texto de este </w:t>
      </w:r>
      <w:proofErr w:type="spellStart"/>
      <w:r w:rsidRPr="001371CB">
        <w:rPr>
          <w:rFonts w:ascii="Times New Roman" w:hAnsi="Times New Roman" w:cs="Times New Roman"/>
          <w:color w:val="444444"/>
        </w:rPr>
        <w:t>Convenio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son </w:t>
      </w:r>
      <w:proofErr w:type="spellStart"/>
      <w:r w:rsidRPr="001371CB">
        <w:rPr>
          <w:rFonts w:ascii="Times New Roman" w:hAnsi="Times New Roman" w:cs="Times New Roman"/>
          <w:color w:val="444444"/>
        </w:rPr>
        <w:t>igualmente</w:t>
      </w:r>
      <w:proofErr w:type="spellEnd"/>
      <w:r w:rsidRPr="001371CB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1371CB">
        <w:rPr>
          <w:rFonts w:ascii="Times New Roman" w:hAnsi="Times New Roman" w:cs="Times New Roman"/>
          <w:color w:val="444444"/>
        </w:rPr>
        <w:t>auténticas</w:t>
      </w:r>
      <w:proofErr w:type="spellEnd"/>
      <w:r w:rsidRPr="001371CB">
        <w:rPr>
          <w:rFonts w:ascii="Times New Roman" w:hAnsi="Times New Roman" w:cs="Times New Roman"/>
          <w:color w:val="444444"/>
        </w:rPr>
        <w:t>.</w:t>
      </w:r>
    </w:p>
    <w:p w:rsidR="003C6AB3" w:rsidRDefault="003C6AB3"/>
    <w:sectPr w:rsidR="003C6AB3" w:rsidSect="003C6A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CB"/>
    <w:rsid w:val="001371CB"/>
    <w:rsid w:val="003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C1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371C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1371C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371CB"/>
    <w:rPr>
      <w:rFonts w:ascii="Times" w:hAnsi="Time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1371C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371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1371C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371C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1371C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371CB"/>
    <w:rPr>
      <w:rFonts w:ascii="Times" w:hAnsi="Time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1371C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371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137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1637</Words>
  <Characters>9004</Characters>
  <Application>Microsoft Macintosh Word</Application>
  <DocSecurity>0</DocSecurity>
  <Lines>75</Lines>
  <Paragraphs>21</Paragraphs>
  <ScaleCrop>false</ScaleCrop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 TL</dc:creator>
  <cp:keywords/>
  <dc:description/>
  <cp:lastModifiedBy>Mallo TL</cp:lastModifiedBy>
  <cp:revision>1</cp:revision>
  <dcterms:created xsi:type="dcterms:W3CDTF">2013-08-30T08:52:00Z</dcterms:created>
  <dcterms:modified xsi:type="dcterms:W3CDTF">2013-08-30T08:55:00Z</dcterms:modified>
</cp:coreProperties>
</file>