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C34B2" w14:textId="77777777" w:rsidR="00A273D2" w:rsidRPr="00FE7313" w:rsidRDefault="00F600D1" w:rsidP="00A273D2">
      <w:pPr>
        <w:rPr>
          <w:rFonts w:ascii="Times New Roman" w:hAnsi="Times New Roman" w:cs="Times New Roman"/>
          <w:color w:val="F79646" w:themeColor="accent6"/>
          <w:sz w:val="32"/>
          <w:szCs w:val="32"/>
        </w:rPr>
      </w:pPr>
      <w:r w:rsidRPr="00FE7313">
        <w:rPr>
          <w:rFonts w:ascii="Times New Roman" w:hAnsi="Times New Roman" w:cs="Times New Roman"/>
          <w:color w:val="F79646" w:themeColor="accent6"/>
          <w:sz w:val="32"/>
          <w:szCs w:val="32"/>
        </w:rPr>
        <w:t>CONVENIO</w:t>
      </w:r>
      <w:r w:rsidR="00A273D2" w:rsidRPr="00FE7313">
        <w:rPr>
          <w:rFonts w:ascii="Times New Roman" w:hAnsi="Times New Roman" w:cs="Times New Roman"/>
          <w:color w:val="F79646" w:themeColor="accent6"/>
          <w:sz w:val="32"/>
          <w:szCs w:val="32"/>
        </w:rPr>
        <w:t xml:space="preserve"> SOBRE LOS ASPECTOS CIVILES DE LA  SUSTRA</w:t>
      </w:r>
      <w:r w:rsidRPr="00FE7313">
        <w:rPr>
          <w:rFonts w:ascii="Times New Roman" w:hAnsi="Times New Roman" w:cs="Times New Roman"/>
          <w:color w:val="F79646" w:themeColor="accent6"/>
          <w:sz w:val="32"/>
          <w:szCs w:val="32"/>
        </w:rPr>
        <w:t xml:space="preserve">CCION INTERNACIONAL DE MENORES </w:t>
      </w:r>
    </w:p>
    <w:p w14:paraId="2B0E7E96" w14:textId="77777777" w:rsidR="00A273D2" w:rsidRPr="00FE7313" w:rsidRDefault="00A273D2" w:rsidP="00A273D2">
      <w:pPr>
        <w:rPr>
          <w:rFonts w:ascii="Times New Roman" w:hAnsi="Times New Roman" w:cs="Times New Roman"/>
        </w:rPr>
      </w:pPr>
    </w:p>
    <w:p w14:paraId="661B05F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w:t>
      </w:r>
      <w:proofErr w:type="gramStart"/>
      <w:r w:rsidR="00F600D1" w:rsidRPr="00FE7313">
        <w:rPr>
          <w:rFonts w:ascii="Times New Roman" w:hAnsi="Times New Roman" w:cs="Times New Roman"/>
        </w:rPr>
        <w:t>hecho</w:t>
      </w:r>
      <w:proofErr w:type="gramEnd"/>
      <w:r w:rsidR="00F600D1" w:rsidRPr="00FE7313">
        <w:rPr>
          <w:rFonts w:ascii="Times New Roman" w:hAnsi="Times New Roman" w:cs="Times New Roman"/>
        </w:rPr>
        <w:t xml:space="preserve"> el 25 de octubre de 1980</w:t>
      </w:r>
      <w:r w:rsidRPr="00FE7313">
        <w:rPr>
          <w:rFonts w:ascii="Times New Roman" w:hAnsi="Times New Roman" w:cs="Times New Roman"/>
        </w:rPr>
        <w:t xml:space="preserve"> </w:t>
      </w:r>
    </w:p>
    <w:p w14:paraId="35C023B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w:t>
      </w:r>
    </w:p>
    <w:p w14:paraId="2727785B" w14:textId="77777777" w:rsidR="00A273D2" w:rsidRPr="00FE7313" w:rsidRDefault="00A273D2" w:rsidP="00A273D2">
      <w:pPr>
        <w:rPr>
          <w:rFonts w:ascii="Times New Roman" w:hAnsi="Times New Roman" w:cs="Times New Roman"/>
        </w:rPr>
      </w:pPr>
    </w:p>
    <w:p w14:paraId="3040F01C"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Los Estados signatarios del presente Convenio, </w:t>
      </w:r>
    </w:p>
    <w:p w14:paraId="46482CBA" w14:textId="77777777" w:rsidR="00A273D2" w:rsidRPr="00FE7313" w:rsidRDefault="00A273D2" w:rsidP="00A273D2">
      <w:pPr>
        <w:rPr>
          <w:rFonts w:ascii="Times New Roman" w:hAnsi="Times New Roman" w:cs="Times New Roman"/>
        </w:rPr>
      </w:pPr>
    </w:p>
    <w:p w14:paraId="59E8AB25" w14:textId="77777777" w:rsidR="00A273D2" w:rsidRPr="00FE7313" w:rsidRDefault="00A273D2" w:rsidP="00A273D2">
      <w:pPr>
        <w:rPr>
          <w:rFonts w:ascii="Times New Roman" w:hAnsi="Times New Roman" w:cs="Times New Roman"/>
        </w:rPr>
      </w:pPr>
    </w:p>
    <w:p w14:paraId="4DFA8089"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Profundamente convencidos de que los intereses del menor son de u</w:t>
      </w:r>
      <w:r w:rsidR="00F600D1" w:rsidRPr="00FE7313">
        <w:rPr>
          <w:rFonts w:ascii="Times New Roman" w:hAnsi="Times New Roman" w:cs="Times New Roman"/>
        </w:rPr>
        <w:t xml:space="preserve">na importancia </w:t>
      </w:r>
      <w:r w:rsidRPr="00FE7313">
        <w:rPr>
          <w:rFonts w:ascii="Times New Roman" w:hAnsi="Times New Roman" w:cs="Times New Roman"/>
        </w:rPr>
        <w:t xml:space="preserve">primordial para todas las cuestiones relativas a su custodia, </w:t>
      </w:r>
    </w:p>
    <w:p w14:paraId="1E21D64C" w14:textId="77777777" w:rsidR="00A273D2" w:rsidRPr="00FE7313" w:rsidRDefault="00A273D2" w:rsidP="00A273D2">
      <w:pPr>
        <w:rPr>
          <w:rFonts w:ascii="Times New Roman" w:hAnsi="Times New Roman" w:cs="Times New Roman"/>
        </w:rPr>
      </w:pPr>
    </w:p>
    <w:p w14:paraId="1326E2E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Deseosos de proteger al menor, en el plan</w:t>
      </w:r>
      <w:r w:rsidR="00F600D1" w:rsidRPr="00FE7313">
        <w:rPr>
          <w:rFonts w:ascii="Times New Roman" w:hAnsi="Times New Roman" w:cs="Times New Roman"/>
        </w:rPr>
        <w:t xml:space="preserve">o internacional, de los efectos </w:t>
      </w:r>
      <w:r w:rsidRPr="00FE7313">
        <w:rPr>
          <w:rFonts w:ascii="Times New Roman" w:hAnsi="Times New Roman" w:cs="Times New Roman"/>
        </w:rPr>
        <w:t>perjudiciales que podría ocasionarle un traslado o una retenci</w:t>
      </w:r>
      <w:r w:rsidR="00F600D1" w:rsidRPr="00FE7313">
        <w:rPr>
          <w:rFonts w:ascii="Times New Roman" w:hAnsi="Times New Roman" w:cs="Times New Roman"/>
        </w:rPr>
        <w:t xml:space="preserve">ón ilícita, y de establecer los </w:t>
      </w:r>
      <w:r w:rsidRPr="00FE7313">
        <w:rPr>
          <w:rFonts w:ascii="Times New Roman" w:hAnsi="Times New Roman" w:cs="Times New Roman"/>
        </w:rPr>
        <w:t xml:space="preserve">procedimientos que permitan garantizar la restitución inmediata del menor a un Estado en que tenga su residencia habitual, así como de asegurar la protección del derecho de visita, </w:t>
      </w:r>
    </w:p>
    <w:p w14:paraId="55DA66DE" w14:textId="77777777" w:rsidR="00A273D2" w:rsidRPr="00FE7313" w:rsidRDefault="00A273D2" w:rsidP="00A273D2">
      <w:pPr>
        <w:rPr>
          <w:rFonts w:ascii="Times New Roman" w:hAnsi="Times New Roman" w:cs="Times New Roman"/>
        </w:rPr>
      </w:pPr>
    </w:p>
    <w:p w14:paraId="36A93508"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Han resuelto concluir un Convenio a tal efecto, y han acordado las diposiciones siguientes: </w:t>
      </w:r>
    </w:p>
    <w:p w14:paraId="14643A58" w14:textId="77777777" w:rsidR="00A273D2" w:rsidRPr="00FE7313" w:rsidRDefault="00A273D2" w:rsidP="00A273D2">
      <w:pPr>
        <w:rPr>
          <w:rFonts w:ascii="Times New Roman" w:hAnsi="Times New Roman" w:cs="Times New Roman"/>
        </w:rPr>
      </w:pPr>
    </w:p>
    <w:p w14:paraId="641EEB8D"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CAPITULO I - AMBITO DE APLICACIÓN DEL CONVENIO </w:t>
      </w:r>
    </w:p>
    <w:p w14:paraId="113F7929" w14:textId="77777777" w:rsidR="00A273D2" w:rsidRPr="00FE7313" w:rsidRDefault="00A273D2" w:rsidP="00A273D2">
      <w:pPr>
        <w:rPr>
          <w:rFonts w:ascii="Times New Roman" w:hAnsi="Times New Roman" w:cs="Times New Roman"/>
        </w:rPr>
      </w:pPr>
    </w:p>
    <w:p w14:paraId="4B17D3D0" w14:textId="77777777" w:rsidR="00A273D2" w:rsidRPr="00FE7313" w:rsidRDefault="00A273D2" w:rsidP="00A273D2">
      <w:pPr>
        <w:rPr>
          <w:rFonts w:ascii="Times New Roman" w:hAnsi="Times New Roman" w:cs="Times New Roman"/>
          <w:color w:val="548DD4" w:themeColor="text2" w:themeTint="99"/>
        </w:rPr>
      </w:pPr>
      <w:r w:rsidRPr="00FE7313">
        <w:rPr>
          <w:rFonts w:ascii="Times New Roman" w:hAnsi="Times New Roman" w:cs="Times New Roman"/>
          <w:color w:val="548DD4" w:themeColor="text2" w:themeTint="99"/>
        </w:rPr>
        <w:t xml:space="preserve">Artículo 1 </w:t>
      </w:r>
    </w:p>
    <w:p w14:paraId="6C25BC0F" w14:textId="77777777" w:rsidR="00A273D2" w:rsidRPr="00FE7313" w:rsidRDefault="00A273D2" w:rsidP="00A273D2">
      <w:pPr>
        <w:rPr>
          <w:rFonts w:ascii="Times New Roman" w:hAnsi="Times New Roman" w:cs="Times New Roman"/>
        </w:rPr>
      </w:pPr>
    </w:p>
    <w:p w14:paraId="7EAC820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 finalidad del presente Convenio será la siguiente: </w:t>
      </w:r>
    </w:p>
    <w:p w14:paraId="3B0667F8" w14:textId="77777777" w:rsidR="00A273D2" w:rsidRPr="00FE7313" w:rsidRDefault="00A273D2" w:rsidP="00A273D2">
      <w:pPr>
        <w:rPr>
          <w:rFonts w:ascii="Times New Roman" w:hAnsi="Times New Roman" w:cs="Times New Roman"/>
        </w:rPr>
      </w:pPr>
    </w:p>
    <w:p w14:paraId="7FCF6BE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 garantizar la restitución inmediata de los menores trasladados o retenidos de manera ilícita en cualquier Estado contratante; </w:t>
      </w:r>
    </w:p>
    <w:p w14:paraId="536C9DAB" w14:textId="77777777" w:rsidR="00A273D2" w:rsidRPr="00FE7313" w:rsidRDefault="00A273D2" w:rsidP="00A273D2">
      <w:pPr>
        <w:rPr>
          <w:rFonts w:ascii="Times New Roman" w:hAnsi="Times New Roman" w:cs="Times New Roman"/>
        </w:rPr>
      </w:pPr>
    </w:p>
    <w:p w14:paraId="08E98E0E"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b) velar por que los derechos de custodia y de visita vigentes en uno de los Estados contratantes se respeten en los demás Estados contratantes. </w:t>
      </w:r>
    </w:p>
    <w:p w14:paraId="02FB55E7" w14:textId="77777777" w:rsidR="00A273D2" w:rsidRPr="00FE7313" w:rsidRDefault="00A273D2" w:rsidP="00A273D2">
      <w:pPr>
        <w:rPr>
          <w:rFonts w:ascii="Times New Roman" w:hAnsi="Times New Roman" w:cs="Times New Roman"/>
        </w:rPr>
      </w:pPr>
    </w:p>
    <w:p w14:paraId="7F1B35D6" w14:textId="77777777" w:rsidR="00A273D2" w:rsidRPr="00FE7313" w:rsidRDefault="00A273D2" w:rsidP="00A273D2">
      <w:pPr>
        <w:rPr>
          <w:rFonts w:ascii="Times New Roman" w:hAnsi="Times New Roman" w:cs="Times New Roman"/>
          <w:color w:val="548DD4" w:themeColor="text2" w:themeTint="99"/>
        </w:rPr>
      </w:pPr>
      <w:r w:rsidRPr="00FE7313">
        <w:rPr>
          <w:rFonts w:ascii="Times New Roman" w:hAnsi="Times New Roman" w:cs="Times New Roman"/>
        </w:rPr>
        <w:t xml:space="preserve"> </w:t>
      </w:r>
      <w:r w:rsidRPr="00FE7313">
        <w:rPr>
          <w:rFonts w:ascii="Times New Roman" w:hAnsi="Times New Roman" w:cs="Times New Roman"/>
          <w:color w:val="548DD4" w:themeColor="text2" w:themeTint="99"/>
        </w:rPr>
        <w:t xml:space="preserve">Artículo 2 </w:t>
      </w:r>
    </w:p>
    <w:p w14:paraId="51ED586A" w14:textId="77777777" w:rsidR="00A273D2" w:rsidRPr="00FE7313" w:rsidRDefault="00A273D2" w:rsidP="00A273D2">
      <w:pPr>
        <w:rPr>
          <w:rFonts w:ascii="Times New Roman" w:hAnsi="Times New Roman" w:cs="Times New Roman"/>
        </w:rPr>
      </w:pPr>
    </w:p>
    <w:p w14:paraId="1965CD3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Los Estados contratantes adoptarán todas las medidas apropiadas para garantizar que se cumplan en sus territorios respectivos los objetivos del Convenio. Para ello deberán recurrir a los procedimientos de urgencia de que dispongan. </w:t>
      </w:r>
    </w:p>
    <w:p w14:paraId="717EE111" w14:textId="77777777" w:rsidR="00A273D2" w:rsidRPr="00FE7313" w:rsidRDefault="00A273D2" w:rsidP="00A273D2">
      <w:pPr>
        <w:rPr>
          <w:rFonts w:ascii="Times New Roman" w:hAnsi="Times New Roman" w:cs="Times New Roman"/>
        </w:rPr>
      </w:pPr>
    </w:p>
    <w:p w14:paraId="2B8D2F74" w14:textId="77777777" w:rsidR="00A273D2" w:rsidRPr="00FE7313" w:rsidRDefault="00A273D2" w:rsidP="00A273D2">
      <w:pPr>
        <w:rPr>
          <w:rFonts w:ascii="Times New Roman" w:hAnsi="Times New Roman" w:cs="Times New Roman"/>
          <w:color w:val="548DD4" w:themeColor="text2" w:themeTint="99"/>
        </w:rPr>
      </w:pPr>
      <w:r w:rsidRPr="00FE7313">
        <w:rPr>
          <w:rFonts w:ascii="Times New Roman" w:hAnsi="Times New Roman" w:cs="Times New Roman"/>
          <w:color w:val="548DD4" w:themeColor="text2" w:themeTint="99"/>
        </w:rPr>
        <w:t xml:space="preserve">Artículo 3 </w:t>
      </w:r>
    </w:p>
    <w:p w14:paraId="62624CBB" w14:textId="77777777" w:rsidR="00A273D2" w:rsidRPr="00FE7313" w:rsidRDefault="00A273D2" w:rsidP="00A273D2">
      <w:pPr>
        <w:rPr>
          <w:rFonts w:ascii="Times New Roman" w:hAnsi="Times New Roman" w:cs="Times New Roman"/>
        </w:rPr>
      </w:pPr>
    </w:p>
    <w:p w14:paraId="702688BC"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El traslado o la retención de un menor se considerarán ilícitos: </w:t>
      </w:r>
    </w:p>
    <w:p w14:paraId="1158763B" w14:textId="77777777" w:rsidR="00A273D2" w:rsidRPr="00FE7313" w:rsidRDefault="00A273D2" w:rsidP="00A273D2">
      <w:pPr>
        <w:rPr>
          <w:rFonts w:ascii="Times New Roman" w:hAnsi="Times New Roman" w:cs="Times New Roman"/>
        </w:rPr>
      </w:pPr>
    </w:p>
    <w:p w14:paraId="09BC788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a) cuando se hayan producido con infracción de un derecho de custodia atribuido, separada o conjuntamente, a una persona, a una institución, o a cualquier otro</w:t>
      </w:r>
      <w:r w:rsidR="00F600D1" w:rsidRPr="00FE7313">
        <w:rPr>
          <w:rFonts w:ascii="Times New Roman" w:hAnsi="Times New Roman" w:cs="Times New Roman"/>
        </w:rPr>
        <w:t xml:space="preserve"> </w:t>
      </w:r>
      <w:r w:rsidRPr="00FE7313">
        <w:rPr>
          <w:rFonts w:ascii="Times New Roman" w:hAnsi="Times New Roman" w:cs="Times New Roman"/>
        </w:rPr>
        <w:t xml:space="preserve">organismo, con arreglo al derecho vigente en el Estado en que el menor tenía su </w:t>
      </w:r>
      <w:r w:rsidR="00F600D1" w:rsidRPr="00FE7313">
        <w:rPr>
          <w:rFonts w:ascii="Times New Roman" w:hAnsi="Times New Roman" w:cs="Times New Roman"/>
        </w:rPr>
        <w:t xml:space="preserve"> </w:t>
      </w:r>
      <w:r w:rsidRPr="00FE7313">
        <w:rPr>
          <w:rFonts w:ascii="Times New Roman" w:hAnsi="Times New Roman" w:cs="Times New Roman"/>
        </w:rPr>
        <w:t xml:space="preserve">residencia habitual inmediatamente antes de su traslado o retención; y </w:t>
      </w:r>
    </w:p>
    <w:p w14:paraId="1E67696B" w14:textId="77777777" w:rsidR="00A273D2" w:rsidRPr="00FE7313" w:rsidRDefault="00A273D2" w:rsidP="00A273D2">
      <w:pPr>
        <w:rPr>
          <w:rFonts w:ascii="Times New Roman" w:hAnsi="Times New Roman" w:cs="Times New Roman"/>
        </w:rPr>
      </w:pPr>
    </w:p>
    <w:p w14:paraId="0043FA14"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lastRenderedPageBreak/>
        <w:t xml:space="preserve">b) cuando este derecho se ejercía de forma efectiva, separada o conjuntamente, en el momento del traslado o de la retención, o se habría ejercido de no haberse producido dicho traslado o retención. </w:t>
      </w:r>
    </w:p>
    <w:p w14:paraId="4ADD7A53" w14:textId="77777777" w:rsidR="00A273D2" w:rsidRPr="00FE7313" w:rsidRDefault="00A273D2" w:rsidP="00A273D2">
      <w:pPr>
        <w:rPr>
          <w:rFonts w:ascii="Times New Roman" w:hAnsi="Times New Roman" w:cs="Times New Roman"/>
        </w:rPr>
      </w:pPr>
    </w:p>
    <w:p w14:paraId="2DAAB0AD"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El derecho de custodia mencionado en a) puede resultar, en particular, de una atribución de pleno derecho, de una decisión judicial o administrativa, o de un acuerdo vigente según el derecho de dicho Estado. </w:t>
      </w:r>
    </w:p>
    <w:p w14:paraId="08489BA4" w14:textId="77777777" w:rsidR="00A273D2" w:rsidRPr="00FE7313" w:rsidRDefault="00A273D2" w:rsidP="00A273D2">
      <w:pPr>
        <w:rPr>
          <w:rFonts w:ascii="Times New Roman" w:hAnsi="Times New Roman" w:cs="Times New Roman"/>
        </w:rPr>
      </w:pPr>
    </w:p>
    <w:p w14:paraId="64879E4B"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4 </w:t>
      </w:r>
    </w:p>
    <w:p w14:paraId="41D09A88" w14:textId="77777777" w:rsidR="00F600D1" w:rsidRPr="00FE7313" w:rsidRDefault="00F600D1" w:rsidP="00A273D2">
      <w:pPr>
        <w:rPr>
          <w:rFonts w:ascii="Times New Roman" w:hAnsi="Times New Roman" w:cs="Times New Roman"/>
        </w:rPr>
      </w:pPr>
    </w:p>
    <w:p w14:paraId="7AC533D6"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El Convenio se aplicará a todo menor que tuviera su residencia habitual en un Estado contratante inmediatamente antes de la infracción de los derechos de custodia o de visita. El Convenio dejará de aplicarse cuando el menor alcance la edad de 16 años. </w:t>
      </w:r>
    </w:p>
    <w:p w14:paraId="7A62902D" w14:textId="77777777" w:rsidR="00A273D2" w:rsidRPr="00FE7313" w:rsidRDefault="00A273D2" w:rsidP="00A273D2">
      <w:pPr>
        <w:rPr>
          <w:rFonts w:ascii="Times New Roman" w:hAnsi="Times New Roman" w:cs="Times New Roman"/>
        </w:rPr>
      </w:pPr>
    </w:p>
    <w:p w14:paraId="3241FCDE"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5 </w:t>
      </w:r>
    </w:p>
    <w:p w14:paraId="288EA77E" w14:textId="77777777" w:rsidR="00A273D2" w:rsidRPr="00FE7313" w:rsidRDefault="00A273D2" w:rsidP="00A273D2">
      <w:pPr>
        <w:rPr>
          <w:rFonts w:ascii="Times New Roman" w:hAnsi="Times New Roman" w:cs="Times New Roman"/>
        </w:rPr>
      </w:pPr>
    </w:p>
    <w:p w14:paraId="03BC544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 los efectos del presente Convenio: </w:t>
      </w:r>
    </w:p>
    <w:p w14:paraId="6AF92664" w14:textId="77777777" w:rsidR="00A273D2" w:rsidRPr="00FE7313" w:rsidRDefault="00A273D2" w:rsidP="00A273D2">
      <w:pPr>
        <w:rPr>
          <w:rFonts w:ascii="Times New Roman" w:hAnsi="Times New Roman" w:cs="Times New Roman"/>
        </w:rPr>
      </w:pPr>
    </w:p>
    <w:p w14:paraId="7342AFEE"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 el "derecho de custodia" comprenderá el derecho relativo al cuidado de la persona del menor y, en particular, el de decidir sobre su lugar de residencia; </w:t>
      </w:r>
    </w:p>
    <w:p w14:paraId="606422FD" w14:textId="77777777" w:rsidR="00A273D2" w:rsidRPr="00FE7313" w:rsidRDefault="00A273D2" w:rsidP="00A273D2">
      <w:pPr>
        <w:rPr>
          <w:rFonts w:ascii="Times New Roman" w:hAnsi="Times New Roman" w:cs="Times New Roman"/>
        </w:rPr>
      </w:pPr>
    </w:p>
    <w:p w14:paraId="7C9F228B"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b) el "derecho de visita" comprenderá el derecho de llevar al menor, por un periodo de tiempo limitado, a otro lugar diferente a aquel en que tiene su residencia habitual. </w:t>
      </w:r>
    </w:p>
    <w:p w14:paraId="7FFD1824" w14:textId="77777777" w:rsidR="00A273D2" w:rsidRPr="00FE7313" w:rsidRDefault="00A273D2" w:rsidP="00A273D2">
      <w:pPr>
        <w:rPr>
          <w:rFonts w:ascii="Times New Roman" w:hAnsi="Times New Roman" w:cs="Times New Roman"/>
        </w:rPr>
      </w:pPr>
    </w:p>
    <w:p w14:paraId="2B9421C7" w14:textId="77777777" w:rsidR="00A273D2" w:rsidRPr="00FE7313" w:rsidRDefault="00A273D2" w:rsidP="00A273D2">
      <w:pPr>
        <w:rPr>
          <w:rFonts w:ascii="Times New Roman" w:hAnsi="Times New Roman" w:cs="Times New Roman"/>
        </w:rPr>
      </w:pPr>
    </w:p>
    <w:p w14:paraId="6CE09D24"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CAPITULO II - AUTORIDADES CENTRALES </w:t>
      </w:r>
    </w:p>
    <w:p w14:paraId="7FF963B6" w14:textId="77777777" w:rsidR="00A273D2" w:rsidRPr="00FE7313" w:rsidRDefault="00A273D2" w:rsidP="00A273D2">
      <w:pPr>
        <w:rPr>
          <w:rFonts w:ascii="Times New Roman" w:hAnsi="Times New Roman" w:cs="Times New Roman"/>
        </w:rPr>
      </w:pPr>
    </w:p>
    <w:p w14:paraId="1D734437"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 Artículo 6 </w:t>
      </w:r>
    </w:p>
    <w:p w14:paraId="6A0CB8A3" w14:textId="77777777" w:rsidR="00A273D2" w:rsidRPr="00FE7313" w:rsidRDefault="00A273D2" w:rsidP="00A273D2">
      <w:pPr>
        <w:rPr>
          <w:rFonts w:ascii="Times New Roman" w:hAnsi="Times New Roman" w:cs="Times New Roman"/>
        </w:rPr>
      </w:pPr>
    </w:p>
    <w:p w14:paraId="05142A1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Cada uno de los Estados contratantes designará una Autoridad Central encargada del cumplimiento de las obligaciones que le impone el Convenio. </w:t>
      </w:r>
    </w:p>
    <w:p w14:paraId="719EBABF" w14:textId="77777777" w:rsidR="00A273D2" w:rsidRPr="00FE7313" w:rsidRDefault="00A273D2" w:rsidP="00A273D2">
      <w:pPr>
        <w:rPr>
          <w:rFonts w:ascii="Times New Roman" w:hAnsi="Times New Roman" w:cs="Times New Roman"/>
        </w:rPr>
      </w:pPr>
    </w:p>
    <w:p w14:paraId="716F12C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Los Estados federales, los Estados en que estén vigentes más de un sistema de derecho o los Estados que cuenten con organizaciones territoriales autónomas tendrán libertad para designar más de una Autoridad Central y para especificar la extensión </w:t>
      </w:r>
      <w:r w:rsidR="00F600D1" w:rsidRPr="00FE7313">
        <w:rPr>
          <w:rFonts w:ascii="Times New Roman" w:hAnsi="Times New Roman" w:cs="Times New Roman"/>
        </w:rPr>
        <w:t xml:space="preserve"> </w:t>
      </w:r>
      <w:r w:rsidRPr="00FE7313">
        <w:rPr>
          <w:rFonts w:ascii="Times New Roman" w:hAnsi="Times New Roman" w:cs="Times New Roman"/>
        </w:rPr>
        <w:t xml:space="preserve">territorial de los poderes de cada una de estas Autoridades. El Estado que haga uso de esta </w:t>
      </w:r>
      <w:r w:rsidR="00F600D1" w:rsidRPr="00FE7313">
        <w:rPr>
          <w:rFonts w:ascii="Times New Roman" w:hAnsi="Times New Roman" w:cs="Times New Roman"/>
        </w:rPr>
        <w:t xml:space="preserve"> </w:t>
      </w:r>
      <w:r w:rsidRPr="00FE7313">
        <w:rPr>
          <w:rFonts w:ascii="Times New Roman" w:hAnsi="Times New Roman" w:cs="Times New Roman"/>
        </w:rPr>
        <w:t xml:space="preserve">facultad designará la Autoridad Central a la que puedan dirigirse las solicitudes, con el fin de que las transmita a la Autoridad Central de dicho Estado. </w:t>
      </w:r>
    </w:p>
    <w:p w14:paraId="4D30D4AE" w14:textId="77777777" w:rsidR="00A273D2" w:rsidRPr="00FE7313" w:rsidRDefault="00A273D2" w:rsidP="00A273D2">
      <w:pPr>
        <w:rPr>
          <w:rFonts w:ascii="Times New Roman" w:hAnsi="Times New Roman" w:cs="Times New Roman"/>
        </w:rPr>
      </w:pPr>
    </w:p>
    <w:p w14:paraId="655BF671"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7 </w:t>
      </w:r>
    </w:p>
    <w:p w14:paraId="140A4816" w14:textId="77777777" w:rsidR="00A273D2" w:rsidRPr="00FE7313" w:rsidRDefault="00A273D2" w:rsidP="00A273D2">
      <w:pPr>
        <w:rPr>
          <w:rFonts w:ascii="Times New Roman" w:hAnsi="Times New Roman" w:cs="Times New Roman"/>
        </w:rPr>
      </w:pPr>
    </w:p>
    <w:p w14:paraId="697C3135"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Centrales deberán colaborar entre sí y promover la colaboración entre las Autoridades competentes en sus respectivos Estados, con el fin de garantizar la restitución inmediata de los menores y para conseguir el resto de los objetivos del presente Convenio. </w:t>
      </w:r>
    </w:p>
    <w:p w14:paraId="5C78A774" w14:textId="77777777" w:rsidR="00A273D2" w:rsidRPr="00FE7313" w:rsidRDefault="00A273D2" w:rsidP="00A273D2">
      <w:pPr>
        <w:rPr>
          <w:rFonts w:ascii="Times New Roman" w:hAnsi="Times New Roman" w:cs="Times New Roman"/>
        </w:rPr>
      </w:pPr>
    </w:p>
    <w:p w14:paraId="1BBCE7E2" w14:textId="77777777" w:rsidR="00513594" w:rsidRPr="00FE7313" w:rsidRDefault="00A273D2" w:rsidP="00A273D2">
      <w:pPr>
        <w:rPr>
          <w:rFonts w:ascii="Times New Roman" w:hAnsi="Times New Roman" w:cs="Times New Roman"/>
        </w:rPr>
      </w:pPr>
      <w:r w:rsidRPr="00FE7313">
        <w:rPr>
          <w:rFonts w:ascii="Times New Roman" w:hAnsi="Times New Roman" w:cs="Times New Roman"/>
        </w:rPr>
        <w:t>Deberán adoptar, en particular, ya sea directamente o a través de un intermediario, todas las medidas apropiadas que permitan:</w:t>
      </w:r>
    </w:p>
    <w:p w14:paraId="39187B4E" w14:textId="77777777" w:rsidR="00513594" w:rsidRPr="00FE7313" w:rsidRDefault="00513594" w:rsidP="00A273D2">
      <w:pPr>
        <w:rPr>
          <w:rFonts w:ascii="Times New Roman" w:hAnsi="Times New Roman" w:cs="Times New Roman"/>
        </w:rPr>
      </w:pPr>
    </w:p>
    <w:p w14:paraId="7B3F2DA2" w14:textId="77777777" w:rsidR="00A273D2" w:rsidRPr="00FE7313" w:rsidRDefault="00513594" w:rsidP="00A273D2">
      <w:pPr>
        <w:rPr>
          <w:rFonts w:ascii="Times New Roman" w:hAnsi="Times New Roman" w:cs="Times New Roman"/>
        </w:rPr>
      </w:pPr>
      <w:r w:rsidRPr="00FE7313">
        <w:rPr>
          <w:rFonts w:ascii="Times New Roman" w:hAnsi="Times New Roman" w:cs="Times New Roman"/>
        </w:rPr>
        <w:lastRenderedPageBreak/>
        <w:t xml:space="preserve">a) </w:t>
      </w:r>
      <w:r w:rsidR="00A273D2" w:rsidRPr="00FE7313">
        <w:rPr>
          <w:rFonts w:ascii="Times New Roman" w:hAnsi="Times New Roman" w:cs="Times New Roman"/>
        </w:rPr>
        <w:t>localizar al menor trasladado o retenido de manera ilícita;</w:t>
      </w:r>
      <w:r w:rsidRPr="00FE7313">
        <w:rPr>
          <w:rFonts w:ascii="Times New Roman" w:hAnsi="Times New Roman" w:cs="Times New Roman"/>
        </w:rPr>
        <w:t xml:space="preserve"> </w:t>
      </w:r>
    </w:p>
    <w:p w14:paraId="41C698F0" w14:textId="77777777" w:rsidR="00A273D2" w:rsidRPr="00FE7313" w:rsidRDefault="00A273D2" w:rsidP="00A273D2">
      <w:pPr>
        <w:rPr>
          <w:rFonts w:ascii="Times New Roman" w:hAnsi="Times New Roman" w:cs="Times New Roman"/>
        </w:rPr>
      </w:pPr>
    </w:p>
    <w:p w14:paraId="7AE5F70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b) prevenir que el menor sufra mayores daños o que resulten perjudicadas las partes interesadas, para lo cual adoptarán o harán que se adopten medidas provisionales; </w:t>
      </w:r>
    </w:p>
    <w:p w14:paraId="63434240" w14:textId="77777777" w:rsidR="00513594" w:rsidRPr="00FE7313" w:rsidRDefault="00513594" w:rsidP="00A273D2">
      <w:pPr>
        <w:rPr>
          <w:rFonts w:ascii="Times New Roman" w:hAnsi="Times New Roman" w:cs="Times New Roman"/>
        </w:rPr>
      </w:pPr>
    </w:p>
    <w:p w14:paraId="265188C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 garantizar la restitución voluntaria del menor o facilitar una solución amigable; </w:t>
      </w:r>
    </w:p>
    <w:p w14:paraId="20F86FD1" w14:textId="77777777" w:rsidR="00A273D2" w:rsidRPr="00FE7313" w:rsidRDefault="00A273D2" w:rsidP="00A273D2">
      <w:pPr>
        <w:rPr>
          <w:rFonts w:ascii="Times New Roman" w:hAnsi="Times New Roman" w:cs="Times New Roman"/>
        </w:rPr>
      </w:pPr>
    </w:p>
    <w:p w14:paraId="75E669A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d) intercambiar información relativa a la situación social del menor, si se estima </w:t>
      </w:r>
      <w:r w:rsidR="00513594" w:rsidRPr="00FE7313">
        <w:rPr>
          <w:rFonts w:ascii="Times New Roman" w:hAnsi="Times New Roman" w:cs="Times New Roman"/>
        </w:rPr>
        <w:t xml:space="preserve"> </w:t>
      </w:r>
      <w:r w:rsidRPr="00FE7313">
        <w:rPr>
          <w:rFonts w:ascii="Times New Roman" w:hAnsi="Times New Roman" w:cs="Times New Roman"/>
        </w:rPr>
        <w:t xml:space="preserve">conveniente; </w:t>
      </w:r>
    </w:p>
    <w:p w14:paraId="236F5B59" w14:textId="77777777" w:rsidR="00A273D2" w:rsidRPr="00FE7313" w:rsidRDefault="00A273D2" w:rsidP="00A273D2">
      <w:pPr>
        <w:rPr>
          <w:rFonts w:ascii="Times New Roman" w:hAnsi="Times New Roman" w:cs="Times New Roman"/>
        </w:rPr>
      </w:pPr>
    </w:p>
    <w:p w14:paraId="0210239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e) facilitar información general sobre la legislación de su país relativa a la aplicación del Convenio; </w:t>
      </w:r>
    </w:p>
    <w:p w14:paraId="40327C40" w14:textId="77777777" w:rsidR="00A273D2" w:rsidRPr="00FE7313" w:rsidRDefault="00A273D2" w:rsidP="00A273D2">
      <w:pPr>
        <w:rPr>
          <w:rFonts w:ascii="Times New Roman" w:hAnsi="Times New Roman" w:cs="Times New Roman"/>
        </w:rPr>
      </w:pPr>
    </w:p>
    <w:p w14:paraId="6BD56AA8"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f) incoar o facilitar la apertura de un procedimiento judicial o administrativo, con el objeto de conseguir la restitución del menor y, en su caso, permitir que se regule o se ejerza de manera efectiva el derecho de visita; </w:t>
      </w:r>
    </w:p>
    <w:p w14:paraId="7569A3D7" w14:textId="77777777" w:rsidR="00A273D2" w:rsidRPr="00FE7313" w:rsidRDefault="00A273D2" w:rsidP="00A273D2">
      <w:pPr>
        <w:rPr>
          <w:rFonts w:ascii="Times New Roman" w:hAnsi="Times New Roman" w:cs="Times New Roman"/>
        </w:rPr>
      </w:pPr>
    </w:p>
    <w:p w14:paraId="70BF763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g) conceder o facilitar, según el caso, la obtención de asistencia judicial y jurídica, incluida la participación de un abogado; </w:t>
      </w:r>
    </w:p>
    <w:p w14:paraId="7C266F8B" w14:textId="77777777" w:rsidR="00A273D2" w:rsidRPr="00FE7313" w:rsidRDefault="00A273D2" w:rsidP="00A273D2">
      <w:pPr>
        <w:rPr>
          <w:rFonts w:ascii="Times New Roman" w:hAnsi="Times New Roman" w:cs="Times New Roman"/>
        </w:rPr>
      </w:pPr>
    </w:p>
    <w:p w14:paraId="699232C9"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h) garantizar, desde el punto de vista administrativo, la restitución del menor sin peligro, si ello fuese necesario y apropiado; </w:t>
      </w:r>
    </w:p>
    <w:p w14:paraId="28B33CA3" w14:textId="77777777" w:rsidR="00A273D2" w:rsidRPr="00FE7313" w:rsidRDefault="00A273D2" w:rsidP="00A273D2">
      <w:pPr>
        <w:rPr>
          <w:rFonts w:ascii="Times New Roman" w:hAnsi="Times New Roman" w:cs="Times New Roman"/>
        </w:rPr>
      </w:pPr>
    </w:p>
    <w:p w14:paraId="7F29F71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i) mantenerse mutuamente informadas sobre la aplicación del presente Convenio y eliminar, en la medida de lo posible, los obstáculos que puedan oponerse a dicha </w:t>
      </w:r>
      <w:r w:rsidR="00513594" w:rsidRPr="00FE7313">
        <w:rPr>
          <w:rFonts w:ascii="Times New Roman" w:hAnsi="Times New Roman" w:cs="Times New Roman"/>
        </w:rPr>
        <w:t>aplicación.</w:t>
      </w:r>
    </w:p>
    <w:p w14:paraId="07F9A20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w:t>
      </w:r>
    </w:p>
    <w:p w14:paraId="0EC88FBA" w14:textId="77777777" w:rsidR="00A273D2" w:rsidRPr="00FE7313" w:rsidRDefault="00A273D2" w:rsidP="00A273D2">
      <w:pPr>
        <w:rPr>
          <w:rFonts w:ascii="Times New Roman" w:hAnsi="Times New Roman" w:cs="Times New Roman"/>
        </w:rPr>
      </w:pPr>
    </w:p>
    <w:p w14:paraId="3F3E8F1D"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CAPITULO III - RESTITUCION DEL MENOR </w:t>
      </w:r>
    </w:p>
    <w:p w14:paraId="5E051C62" w14:textId="77777777" w:rsidR="00A273D2" w:rsidRPr="00FE7313" w:rsidRDefault="00A273D2" w:rsidP="00A273D2">
      <w:pPr>
        <w:rPr>
          <w:rFonts w:ascii="Times New Roman" w:hAnsi="Times New Roman" w:cs="Times New Roman"/>
        </w:rPr>
      </w:pPr>
    </w:p>
    <w:p w14:paraId="051EB512"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8 </w:t>
      </w:r>
    </w:p>
    <w:p w14:paraId="06152260" w14:textId="77777777" w:rsidR="00A273D2" w:rsidRPr="00FE7313" w:rsidRDefault="00A273D2" w:rsidP="00A273D2">
      <w:pPr>
        <w:rPr>
          <w:rFonts w:ascii="Times New Roman" w:hAnsi="Times New Roman" w:cs="Times New Roman"/>
        </w:rPr>
      </w:pPr>
    </w:p>
    <w:p w14:paraId="73D45E24"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Toda persona, institución u organismo que sostenga que un menor ha sido objeto de traslado o retención con infracción del derecho de custodia, podrá dirigirse a la Autoridad Central de la residencia habitual del menor, o a la de cualquier otro Estado contratante, para que, con su asistencia, quede garantizada la restitución del menor. </w:t>
      </w:r>
    </w:p>
    <w:p w14:paraId="352C7DCB" w14:textId="77777777" w:rsidR="004854FE" w:rsidRDefault="004854FE" w:rsidP="00A273D2">
      <w:pPr>
        <w:rPr>
          <w:rFonts w:ascii="Times New Roman" w:hAnsi="Times New Roman" w:cs="Times New Roman"/>
        </w:rPr>
      </w:pPr>
    </w:p>
    <w:p w14:paraId="06E2B22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 solicitud incluirá: </w:t>
      </w:r>
    </w:p>
    <w:p w14:paraId="41DA7BF5" w14:textId="77777777" w:rsidR="00A273D2" w:rsidRPr="00FE7313" w:rsidRDefault="00A273D2" w:rsidP="00A273D2">
      <w:pPr>
        <w:rPr>
          <w:rFonts w:ascii="Times New Roman" w:hAnsi="Times New Roman" w:cs="Times New Roman"/>
        </w:rPr>
      </w:pPr>
    </w:p>
    <w:p w14:paraId="75D23965"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 información relativa a la identidad del </w:t>
      </w:r>
      <w:proofErr w:type="gramStart"/>
      <w:r w:rsidRPr="00FE7313">
        <w:rPr>
          <w:rFonts w:ascii="Times New Roman" w:hAnsi="Times New Roman" w:cs="Times New Roman"/>
        </w:rPr>
        <w:t>solicitante ,</w:t>
      </w:r>
      <w:proofErr w:type="gramEnd"/>
      <w:r w:rsidRPr="00FE7313">
        <w:rPr>
          <w:rFonts w:ascii="Times New Roman" w:hAnsi="Times New Roman" w:cs="Times New Roman"/>
        </w:rPr>
        <w:t xml:space="preserve"> del menor y de la persona que se </w:t>
      </w:r>
      <w:r w:rsidR="00513594" w:rsidRPr="00FE7313">
        <w:rPr>
          <w:rFonts w:ascii="Times New Roman" w:hAnsi="Times New Roman" w:cs="Times New Roman"/>
        </w:rPr>
        <w:t xml:space="preserve"> </w:t>
      </w:r>
      <w:r w:rsidRPr="00FE7313">
        <w:rPr>
          <w:rFonts w:ascii="Times New Roman" w:hAnsi="Times New Roman" w:cs="Times New Roman"/>
        </w:rPr>
        <w:t xml:space="preserve">alega que ha sustraído o retenido al menor; </w:t>
      </w:r>
    </w:p>
    <w:p w14:paraId="1CF0DE44" w14:textId="77777777" w:rsidR="00A273D2" w:rsidRPr="00FE7313" w:rsidRDefault="00A273D2" w:rsidP="00A273D2">
      <w:pPr>
        <w:rPr>
          <w:rFonts w:ascii="Times New Roman" w:hAnsi="Times New Roman" w:cs="Times New Roman"/>
        </w:rPr>
      </w:pPr>
    </w:p>
    <w:p w14:paraId="5F8B92DE"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b) la fecha de nacimiento del menor, cuando sea posible obtenerla; </w:t>
      </w:r>
    </w:p>
    <w:p w14:paraId="088E4962" w14:textId="77777777" w:rsidR="00A273D2" w:rsidRPr="00FE7313" w:rsidRDefault="00A273D2" w:rsidP="00A273D2">
      <w:pPr>
        <w:rPr>
          <w:rFonts w:ascii="Times New Roman" w:hAnsi="Times New Roman" w:cs="Times New Roman"/>
        </w:rPr>
      </w:pPr>
    </w:p>
    <w:p w14:paraId="55A1FC4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 los motivos en que se basa el solicitante para reclamar la restitución del menor; </w:t>
      </w:r>
    </w:p>
    <w:p w14:paraId="42593605" w14:textId="77777777" w:rsidR="00A273D2" w:rsidRPr="00FE7313" w:rsidRDefault="00A273D2" w:rsidP="00A273D2">
      <w:pPr>
        <w:rPr>
          <w:rFonts w:ascii="Times New Roman" w:hAnsi="Times New Roman" w:cs="Times New Roman"/>
        </w:rPr>
      </w:pPr>
    </w:p>
    <w:p w14:paraId="737A370E"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d) toda la información disponible relativa a la localización del menor y la identidad de la persona con la que se supone que está el menor; </w:t>
      </w:r>
    </w:p>
    <w:p w14:paraId="329EFABD" w14:textId="77777777" w:rsidR="00A273D2" w:rsidRPr="00FE7313" w:rsidRDefault="00A273D2" w:rsidP="00A273D2">
      <w:pPr>
        <w:rPr>
          <w:rFonts w:ascii="Times New Roman" w:hAnsi="Times New Roman" w:cs="Times New Roman"/>
        </w:rPr>
      </w:pPr>
    </w:p>
    <w:p w14:paraId="1805F8CF" w14:textId="77777777" w:rsidR="00A273D2" w:rsidRDefault="00A273D2" w:rsidP="00A273D2">
      <w:pPr>
        <w:rPr>
          <w:rFonts w:ascii="Times New Roman" w:hAnsi="Times New Roman" w:cs="Times New Roman"/>
        </w:rPr>
      </w:pPr>
      <w:r w:rsidRPr="00FE7313">
        <w:rPr>
          <w:rFonts w:ascii="Times New Roman" w:hAnsi="Times New Roman" w:cs="Times New Roman"/>
        </w:rPr>
        <w:t xml:space="preserve">e) una copia auténtica de toda decisión o acuerdo pertinentes; </w:t>
      </w:r>
    </w:p>
    <w:p w14:paraId="3826D000" w14:textId="77777777" w:rsidR="004854FE" w:rsidRPr="00FE7313" w:rsidRDefault="004854FE" w:rsidP="00A273D2">
      <w:pPr>
        <w:rPr>
          <w:rFonts w:ascii="Times New Roman" w:hAnsi="Times New Roman" w:cs="Times New Roman"/>
        </w:rPr>
      </w:pPr>
    </w:p>
    <w:p w14:paraId="44066FA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lastRenderedPageBreak/>
        <w:t>f) una certificación o declaración jurada expedida por una Autoridad Central o por otra autoridad competente del Estado donde el menor tenga su residencia habitual o</w:t>
      </w:r>
      <w:r w:rsidR="00513594" w:rsidRPr="00FE7313">
        <w:rPr>
          <w:rFonts w:ascii="Times New Roman" w:hAnsi="Times New Roman" w:cs="Times New Roman"/>
        </w:rPr>
        <w:t xml:space="preserve"> </w:t>
      </w:r>
      <w:r w:rsidRPr="00FE7313">
        <w:rPr>
          <w:rFonts w:ascii="Times New Roman" w:hAnsi="Times New Roman" w:cs="Times New Roman"/>
        </w:rPr>
        <w:t xml:space="preserve">por una persona cualificada con respecto al derecho vigente en esta materia de dicho Estado. </w:t>
      </w:r>
    </w:p>
    <w:p w14:paraId="45F764B1" w14:textId="77777777" w:rsidR="00A273D2" w:rsidRPr="00FE7313" w:rsidRDefault="00A273D2" w:rsidP="00A273D2">
      <w:pPr>
        <w:rPr>
          <w:rFonts w:ascii="Times New Roman" w:hAnsi="Times New Roman" w:cs="Times New Roman"/>
        </w:rPr>
      </w:pPr>
    </w:p>
    <w:p w14:paraId="3EDEA528"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g) cualquier otro documento pertinente. </w:t>
      </w:r>
    </w:p>
    <w:p w14:paraId="7E72B49D" w14:textId="77777777" w:rsidR="00A273D2" w:rsidRPr="00FE7313" w:rsidRDefault="00A273D2" w:rsidP="00A273D2">
      <w:pPr>
        <w:rPr>
          <w:rFonts w:ascii="Times New Roman" w:hAnsi="Times New Roman" w:cs="Times New Roman"/>
        </w:rPr>
      </w:pPr>
    </w:p>
    <w:p w14:paraId="1187D703" w14:textId="77777777" w:rsidR="004854FE" w:rsidRDefault="004854FE" w:rsidP="00A273D2">
      <w:pPr>
        <w:rPr>
          <w:rFonts w:ascii="Times New Roman" w:hAnsi="Times New Roman" w:cs="Times New Roman"/>
        </w:rPr>
      </w:pPr>
    </w:p>
    <w:p w14:paraId="235037D4"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9 </w:t>
      </w:r>
    </w:p>
    <w:p w14:paraId="577A7A29" w14:textId="77777777" w:rsidR="00A273D2" w:rsidRPr="00FE7313" w:rsidRDefault="00A273D2" w:rsidP="00A273D2">
      <w:pPr>
        <w:rPr>
          <w:rFonts w:ascii="Times New Roman" w:hAnsi="Times New Roman" w:cs="Times New Roman"/>
        </w:rPr>
      </w:pPr>
    </w:p>
    <w:p w14:paraId="10AD4EF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Si la Autoridad Central que recibe una solicitud en virtud de lo dispuesto en el artículo 8 tiene razones para creer que el menor se encuentra en otro Estado contratante, </w:t>
      </w:r>
      <w:r w:rsidR="00513594" w:rsidRPr="00FE7313">
        <w:rPr>
          <w:rFonts w:ascii="Times New Roman" w:hAnsi="Times New Roman" w:cs="Times New Roman"/>
        </w:rPr>
        <w:t xml:space="preserve"> </w:t>
      </w:r>
      <w:r w:rsidRPr="00FE7313">
        <w:rPr>
          <w:rFonts w:ascii="Times New Roman" w:hAnsi="Times New Roman" w:cs="Times New Roman"/>
        </w:rPr>
        <w:t xml:space="preserve">transmitirá la solicitud directamente y sin demora a la Autoridad Central de ese Estado contratante e informará a la Autoridad Central requirente o, en su caso, al solicitante. </w:t>
      </w:r>
    </w:p>
    <w:p w14:paraId="63BA1112" w14:textId="77777777" w:rsidR="00A273D2" w:rsidRPr="00FE7313" w:rsidRDefault="00A273D2" w:rsidP="00A273D2">
      <w:pPr>
        <w:rPr>
          <w:rFonts w:ascii="Times New Roman" w:hAnsi="Times New Roman" w:cs="Times New Roman"/>
        </w:rPr>
      </w:pPr>
    </w:p>
    <w:p w14:paraId="742DCF1B"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10 </w:t>
      </w:r>
    </w:p>
    <w:p w14:paraId="1C6F2A68" w14:textId="77777777" w:rsidR="00A273D2" w:rsidRPr="00FE7313" w:rsidRDefault="00A273D2" w:rsidP="00A273D2">
      <w:pPr>
        <w:rPr>
          <w:rFonts w:ascii="Times New Roman" w:hAnsi="Times New Roman" w:cs="Times New Roman"/>
        </w:rPr>
      </w:pPr>
    </w:p>
    <w:p w14:paraId="6FBAAB5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 Autoridad Central del Estado donde se encuentre el menor adoptará o hará que se adopten todas las medidas adecuadas tendentes a conseguir la restitución voluntaria del menor. </w:t>
      </w:r>
    </w:p>
    <w:p w14:paraId="674B7D4B" w14:textId="77777777" w:rsidR="00A273D2" w:rsidRPr="00FE7313" w:rsidRDefault="00A273D2" w:rsidP="00A273D2">
      <w:pPr>
        <w:rPr>
          <w:rFonts w:ascii="Times New Roman" w:hAnsi="Times New Roman" w:cs="Times New Roman"/>
        </w:rPr>
      </w:pPr>
    </w:p>
    <w:p w14:paraId="5612A70C" w14:textId="77777777" w:rsidR="00A273D2" w:rsidRPr="004854FE" w:rsidRDefault="00A273D2" w:rsidP="00A273D2">
      <w:pPr>
        <w:rPr>
          <w:rFonts w:ascii="Times New Roman" w:hAnsi="Times New Roman" w:cs="Times New Roman"/>
          <w:color w:val="548DD4" w:themeColor="text2" w:themeTint="99"/>
        </w:rPr>
      </w:pPr>
      <w:r w:rsidRPr="004854FE">
        <w:rPr>
          <w:rFonts w:ascii="Times New Roman" w:hAnsi="Times New Roman" w:cs="Times New Roman"/>
          <w:color w:val="548DD4" w:themeColor="text2" w:themeTint="99"/>
        </w:rPr>
        <w:t xml:space="preserve">Artículo 11 </w:t>
      </w:r>
    </w:p>
    <w:p w14:paraId="249F5A6B" w14:textId="77777777" w:rsidR="00A273D2" w:rsidRPr="00FE7313" w:rsidRDefault="00A273D2" w:rsidP="00A273D2">
      <w:pPr>
        <w:rPr>
          <w:rFonts w:ascii="Times New Roman" w:hAnsi="Times New Roman" w:cs="Times New Roman"/>
        </w:rPr>
      </w:pPr>
    </w:p>
    <w:p w14:paraId="105C734C"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judiciales o administrativas de los Estados contratantes actuarán con urgencia en los procedimientos para la restitución de los menores. </w:t>
      </w:r>
    </w:p>
    <w:p w14:paraId="45BFD578" w14:textId="77777777" w:rsidR="00A273D2" w:rsidRPr="00FE7313" w:rsidRDefault="00A273D2" w:rsidP="00A273D2">
      <w:pPr>
        <w:rPr>
          <w:rFonts w:ascii="Times New Roman" w:hAnsi="Times New Roman" w:cs="Times New Roman"/>
        </w:rPr>
      </w:pPr>
    </w:p>
    <w:p w14:paraId="6B6D3289"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Si la autoridad judicial o administrativa competente no hubiera llegado a una decisión en el plazo de seis semanas a partir de la fecha de iniciación de los procedimientos, el solicitante o la Autoridad Central del Estado requerido, por iniciativa propia o a instancia de la Autoridad Central del Estado requirente tendrá derecho a pedir una declaración sobre las razones de la demora. </w:t>
      </w:r>
    </w:p>
    <w:p w14:paraId="573898B8" w14:textId="77777777" w:rsidR="00A273D2" w:rsidRPr="00FE7313" w:rsidRDefault="00A273D2" w:rsidP="00A273D2">
      <w:pPr>
        <w:rPr>
          <w:rFonts w:ascii="Times New Roman" w:hAnsi="Times New Roman" w:cs="Times New Roman"/>
        </w:rPr>
      </w:pPr>
    </w:p>
    <w:p w14:paraId="3147BADD"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Si la Autoridad Central del Estado requerido recibiera una respuesta, dicha Autoridad la transmitirá a la Autoridad Central del Estado requirente o, en su caso, al solicitante. </w:t>
      </w:r>
    </w:p>
    <w:p w14:paraId="27D878F8" w14:textId="77777777" w:rsidR="00A273D2" w:rsidRPr="00FE7313" w:rsidRDefault="00A273D2" w:rsidP="00A273D2">
      <w:pPr>
        <w:rPr>
          <w:rFonts w:ascii="Times New Roman" w:hAnsi="Times New Roman" w:cs="Times New Roman"/>
        </w:rPr>
      </w:pPr>
    </w:p>
    <w:p w14:paraId="36A57CEA"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12 </w:t>
      </w:r>
    </w:p>
    <w:p w14:paraId="05B5E70A" w14:textId="77777777" w:rsidR="00A273D2" w:rsidRPr="00FE7313" w:rsidRDefault="00A273D2" w:rsidP="00A273D2">
      <w:pPr>
        <w:rPr>
          <w:rFonts w:ascii="Times New Roman" w:hAnsi="Times New Roman" w:cs="Times New Roman"/>
        </w:rPr>
      </w:pPr>
    </w:p>
    <w:p w14:paraId="2E6D2FCB"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Cuando un menor haya sido trasladado o retenido ilícitamente en el sentido previsto en el artículo 3 y, en la fecha de la iniciación del procedimiento ante la autoridad judicial o administrativa del Estado contratante donde se halle el menor, hubiera transcurrido un periodo inferior a un año desde el momento en que se produjo el traslado o retención ilícitos, la autoridad competente ordenará la restitución inmediata del menor. </w:t>
      </w:r>
    </w:p>
    <w:p w14:paraId="2DCF4B53" w14:textId="77777777" w:rsidR="00A273D2" w:rsidRPr="00FE7313" w:rsidRDefault="00A273D2" w:rsidP="00A273D2">
      <w:pPr>
        <w:rPr>
          <w:rFonts w:ascii="Times New Roman" w:hAnsi="Times New Roman" w:cs="Times New Roman"/>
        </w:rPr>
      </w:pPr>
    </w:p>
    <w:p w14:paraId="04897B0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La autoridad judicial o administrativa, aún en el caso de que se hubieren iniciado los procedimientos después de la expiración del plazo de un año a que se hace referencia en el párrafo precedente, ordenará asimismo la restitución del menor salvo que quede demostrado que el menor ha quedado i</w:t>
      </w:r>
      <w:r w:rsidR="00513594" w:rsidRPr="00FE7313">
        <w:rPr>
          <w:rFonts w:ascii="Times New Roman" w:hAnsi="Times New Roman" w:cs="Times New Roman"/>
        </w:rPr>
        <w:t xml:space="preserve">ntegrado en su nuevo ambiente. </w:t>
      </w:r>
    </w:p>
    <w:p w14:paraId="2942A20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 </w:t>
      </w:r>
    </w:p>
    <w:p w14:paraId="7C4DB2A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Cuando la autoridad judicial o administrativa del Estado requerido tenga razones para creer que el menor ha sido trasladado a otro Estado, podrá suspender el procedimiento o rechazar la solicitud de retorno del menor. </w:t>
      </w:r>
    </w:p>
    <w:p w14:paraId="4BCB12D9" w14:textId="77777777" w:rsidR="00BE4F6E" w:rsidRDefault="00BE4F6E" w:rsidP="00A273D2">
      <w:pPr>
        <w:rPr>
          <w:rFonts w:ascii="Times New Roman" w:hAnsi="Times New Roman" w:cs="Times New Roman"/>
        </w:rPr>
      </w:pPr>
    </w:p>
    <w:p w14:paraId="489EDD95"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Artículo 13</w:t>
      </w:r>
    </w:p>
    <w:p w14:paraId="11A7734D" w14:textId="77777777" w:rsidR="00A273D2" w:rsidRPr="00FE7313" w:rsidRDefault="00A273D2" w:rsidP="00A273D2">
      <w:pPr>
        <w:rPr>
          <w:rFonts w:ascii="Times New Roman" w:hAnsi="Times New Roman" w:cs="Times New Roman"/>
        </w:rPr>
      </w:pPr>
    </w:p>
    <w:p w14:paraId="5FFF001A"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No obstante lo dispuesto en el artículo precedente, la autoridad judicial o</w:t>
      </w:r>
      <w:r w:rsidR="008B58DE" w:rsidRPr="00FE7313">
        <w:rPr>
          <w:rFonts w:ascii="Times New Roman" w:hAnsi="Times New Roman" w:cs="Times New Roman"/>
        </w:rPr>
        <w:t xml:space="preserve"> </w:t>
      </w:r>
      <w:r w:rsidRPr="00FE7313">
        <w:rPr>
          <w:rFonts w:ascii="Times New Roman" w:hAnsi="Times New Roman" w:cs="Times New Roman"/>
        </w:rPr>
        <w:t xml:space="preserve">administrativa del Estado requerido no está obligada a ordenar la restitución del menor si la persona, institución u otro organismo que se opone a su restitución demuestra que: </w:t>
      </w:r>
    </w:p>
    <w:p w14:paraId="54B3C8F3" w14:textId="77777777" w:rsidR="00A273D2" w:rsidRPr="00FE7313" w:rsidRDefault="00A273D2" w:rsidP="00A273D2">
      <w:pPr>
        <w:rPr>
          <w:rFonts w:ascii="Times New Roman" w:hAnsi="Times New Roman" w:cs="Times New Roman"/>
        </w:rPr>
      </w:pPr>
    </w:p>
    <w:p w14:paraId="1030F48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 la persona, institución u organismo que se hubiera hecho cargo de la persona del menor no ejercía de modo efectivo el derecho de custodia en el momento en que fue trasladado o retenido o había consentido o posteriormente aceptado el traslado o retención; o </w:t>
      </w:r>
    </w:p>
    <w:p w14:paraId="4120FE16" w14:textId="77777777" w:rsidR="00A273D2" w:rsidRPr="00FE7313" w:rsidRDefault="00A273D2" w:rsidP="00A273D2">
      <w:pPr>
        <w:rPr>
          <w:rFonts w:ascii="Times New Roman" w:hAnsi="Times New Roman" w:cs="Times New Roman"/>
        </w:rPr>
      </w:pPr>
    </w:p>
    <w:p w14:paraId="29C06A2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b) existe un grave riesgo de que la restitución del menor lo exponga a un peligro grave físico o psíquico o que de cualquier otra manera ponga al menor en una situación intolerable. </w:t>
      </w:r>
    </w:p>
    <w:p w14:paraId="55B65EE5" w14:textId="77777777" w:rsidR="00A273D2" w:rsidRPr="00FE7313" w:rsidRDefault="00A273D2" w:rsidP="00A273D2">
      <w:pPr>
        <w:rPr>
          <w:rFonts w:ascii="Times New Roman" w:hAnsi="Times New Roman" w:cs="Times New Roman"/>
        </w:rPr>
      </w:pPr>
    </w:p>
    <w:p w14:paraId="50635E84"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 autoridad judicial o administrativa podrá asimismo negarse a ordenar la restitución del menor si comprueba que el propio menor se opone a la restitución, cuando el menor haya alcanzado una edad y un grado de madurez en que resulte apropiado tener en cuenta sus opiniones. </w:t>
      </w:r>
    </w:p>
    <w:p w14:paraId="0F2DDA4E" w14:textId="77777777" w:rsidR="00A273D2" w:rsidRPr="00FE7313" w:rsidRDefault="00A273D2" w:rsidP="00A273D2">
      <w:pPr>
        <w:rPr>
          <w:rFonts w:ascii="Times New Roman" w:hAnsi="Times New Roman" w:cs="Times New Roman"/>
        </w:rPr>
      </w:pPr>
    </w:p>
    <w:p w14:paraId="6D1C8879"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Al examinar las circunstancias a que se hace referencia en el presente artículo, las autoridades judiciales y administrativas tendrán en cuenta la información que sobre la situación social del menor proporcione la Autoridad Central u otra autoridad competente del lugar de residencia habitual del menor. </w:t>
      </w:r>
    </w:p>
    <w:p w14:paraId="7AAC7540" w14:textId="77777777" w:rsidR="00A273D2" w:rsidRPr="00FE7313" w:rsidRDefault="00A273D2" w:rsidP="00A273D2">
      <w:pPr>
        <w:rPr>
          <w:rFonts w:ascii="Times New Roman" w:hAnsi="Times New Roman" w:cs="Times New Roman"/>
        </w:rPr>
      </w:pPr>
    </w:p>
    <w:p w14:paraId="451B1CA6"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14 </w:t>
      </w:r>
    </w:p>
    <w:p w14:paraId="3C26E4A5" w14:textId="77777777" w:rsidR="00A273D2" w:rsidRPr="00FE7313" w:rsidRDefault="00A273D2" w:rsidP="00A273D2">
      <w:pPr>
        <w:rPr>
          <w:rFonts w:ascii="Times New Roman" w:hAnsi="Times New Roman" w:cs="Times New Roman"/>
        </w:rPr>
      </w:pPr>
    </w:p>
    <w:p w14:paraId="3B1E6DB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Para determinar la existencia de un traslado o de una retención ilícitos en el sentido del artículo 3, las autoridades judiciales o administrativas del Estado requerido podrá tener en cuenta directamente la legislación y las decisiones judiciales o administrativas, ya estén reconocidas formalmente o no en el Estado de la residencia habitual del menor, sin tener que recurrir a procedimientos concretos para probar la vigencia de esa legislación o para el reconocimiento de las decisiones extranjeras que de lo contrario serían aplicables. </w:t>
      </w:r>
    </w:p>
    <w:p w14:paraId="19634B1D" w14:textId="77777777" w:rsidR="00A273D2" w:rsidRPr="00FE7313" w:rsidRDefault="00A273D2" w:rsidP="00A273D2">
      <w:pPr>
        <w:rPr>
          <w:rFonts w:ascii="Times New Roman" w:hAnsi="Times New Roman" w:cs="Times New Roman"/>
        </w:rPr>
      </w:pPr>
    </w:p>
    <w:p w14:paraId="11455E45"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15 </w:t>
      </w:r>
    </w:p>
    <w:p w14:paraId="2D3E4287" w14:textId="77777777" w:rsidR="00A273D2" w:rsidRPr="00FE7313" w:rsidRDefault="00A273D2" w:rsidP="00A273D2">
      <w:pPr>
        <w:rPr>
          <w:rFonts w:ascii="Times New Roman" w:hAnsi="Times New Roman" w:cs="Times New Roman"/>
        </w:rPr>
      </w:pPr>
    </w:p>
    <w:p w14:paraId="488AF721"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judiciales o administrativas de un Estado contratante, antes de emitir una orden para la restitución del menor podrán pedir que el solicitante obtenga de las autoridades del Estado de residencia habitual del menor una decisión o una certificación que acredite que el traslado o retención del menor era ilícito en el sentido previsto en el artículo 3 del Convenio, siempre que la mencionada decisión o certificación pueda obtenerse en dicho Estado. Las Autoridades Centrales de los Estados contratantes harán todo lo posible por prestar asistencia al solicitante para que obtenga una decisión o certificación de esa clase. </w:t>
      </w:r>
    </w:p>
    <w:p w14:paraId="16378EC6" w14:textId="77777777" w:rsidR="00A273D2" w:rsidRPr="00FE7313" w:rsidRDefault="00A273D2" w:rsidP="00A273D2">
      <w:pPr>
        <w:rPr>
          <w:rFonts w:ascii="Times New Roman" w:hAnsi="Times New Roman" w:cs="Times New Roman"/>
        </w:rPr>
      </w:pPr>
    </w:p>
    <w:p w14:paraId="6C6CF6FA" w14:textId="77777777" w:rsidR="008B58DE" w:rsidRPr="00FE7313" w:rsidRDefault="008B58DE" w:rsidP="00A273D2">
      <w:pPr>
        <w:rPr>
          <w:rFonts w:ascii="Times New Roman" w:hAnsi="Times New Roman" w:cs="Times New Roman"/>
        </w:rPr>
      </w:pPr>
    </w:p>
    <w:p w14:paraId="2B4BC5BD"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lastRenderedPageBreak/>
        <w:t xml:space="preserve">Artículo 16 </w:t>
      </w:r>
    </w:p>
    <w:p w14:paraId="14EDB350" w14:textId="77777777" w:rsidR="00A273D2" w:rsidRPr="00FE7313" w:rsidRDefault="00A273D2" w:rsidP="00A273D2">
      <w:pPr>
        <w:rPr>
          <w:rFonts w:ascii="Times New Roman" w:hAnsi="Times New Roman" w:cs="Times New Roman"/>
        </w:rPr>
      </w:pPr>
    </w:p>
    <w:p w14:paraId="7E04BAC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Después de haber sido informadas de un traslado o retención ilícitos de un menor en el sentido previsto en el artículo 3, las autoridades judiciales o administrativas del Estado contratante a donde haya sido trasladado el menor o donde esté retenidoilícitamente, no decidirán sobre la cuestión de fondo de los derechos de custodia hasta que se haya determinado que no se reúnen las condiciones del presente Convenio para la restitución del menor o hasta que haya transcurrido un periodo de tiempo razonable sin que se haya presentado una solicitud en virtud de este Convenio. </w:t>
      </w:r>
    </w:p>
    <w:p w14:paraId="167D953F" w14:textId="77777777" w:rsidR="00A273D2" w:rsidRPr="00FE7313" w:rsidRDefault="00A273D2" w:rsidP="00A273D2">
      <w:pPr>
        <w:rPr>
          <w:rFonts w:ascii="Times New Roman" w:hAnsi="Times New Roman" w:cs="Times New Roman"/>
        </w:rPr>
      </w:pPr>
    </w:p>
    <w:p w14:paraId="6AD35399" w14:textId="77777777" w:rsidR="00BE4F6E" w:rsidRDefault="00BE4F6E" w:rsidP="00A273D2">
      <w:pPr>
        <w:rPr>
          <w:rFonts w:ascii="Times New Roman" w:hAnsi="Times New Roman" w:cs="Times New Roman"/>
        </w:rPr>
      </w:pPr>
    </w:p>
    <w:p w14:paraId="483AF9E3" w14:textId="77777777" w:rsidR="00BE4F6E" w:rsidRDefault="00BE4F6E" w:rsidP="00A273D2">
      <w:pPr>
        <w:rPr>
          <w:rFonts w:ascii="Times New Roman" w:hAnsi="Times New Roman" w:cs="Times New Roman"/>
        </w:rPr>
      </w:pPr>
    </w:p>
    <w:p w14:paraId="1991431F" w14:textId="77777777" w:rsidR="00BE4F6E" w:rsidRDefault="00BE4F6E" w:rsidP="00A273D2">
      <w:pPr>
        <w:rPr>
          <w:rFonts w:ascii="Times New Roman" w:hAnsi="Times New Roman" w:cs="Times New Roman"/>
        </w:rPr>
      </w:pPr>
    </w:p>
    <w:p w14:paraId="74C8C4F0"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17 </w:t>
      </w:r>
    </w:p>
    <w:p w14:paraId="553832BB" w14:textId="77777777" w:rsidR="00A273D2" w:rsidRPr="00FE7313" w:rsidRDefault="00A273D2" w:rsidP="00A273D2">
      <w:pPr>
        <w:rPr>
          <w:rFonts w:ascii="Times New Roman" w:hAnsi="Times New Roman" w:cs="Times New Roman"/>
        </w:rPr>
      </w:pPr>
    </w:p>
    <w:p w14:paraId="67FF2066"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El solo hecho de que se haya dictado una decisión relativa a la custodia del menor o que esa decisión pueda ser reconocida en el Estado requerido no podrá justificar la negativa para restituir a un menor conforme a lo dispuesto en el presente Convenio, pero las autoridades judiciales o administrativas del Estado podrán tener en cuenta los motivos de dicha decisión al aplicar el presente Convenio. </w:t>
      </w:r>
    </w:p>
    <w:p w14:paraId="418ADB8C" w14:textId="77777777" w:rsidR="00A273D2" w:rsidRPr="00FE7313" w:rsidRDefault="00A273D2" w:rsidP="00A273D2">
      <w:pPr>
        <w:rPr>
          <w:rFonts w:ascii="Times New Roman" w:hAnsi="Times New Roman" w:cs="Times New Roman"/>
        </w:rPr>
      </w:pPr>
    </w:p>
    <w:p w14:paraId="07155252"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18 </w:t>
      </w:r>
    </w:p>
    <w:p w14:paraId="5803B9B4" w14:textId="77777777" w:rsidR="00A273D2" w:rsidRPr="00FE7313" w:rsidRDefault="00A273D2" w:rsidP="00A273D2">
      <w:pPr>
        <w:rPr>
          <w:rFonts w:ascii="Times New Roman" w:hAnsi="Times New Roman" w:cs="Times New Roman"/>
        </w:rPr>
      </w:pPr>
    </w:p>
    <w:p w14:paraId="21F804C9"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disposiciones del presente Capítulo no limitarán las facultades de una autoridad judicial o administrativa para ordenar la restitución del menor en cualquier momento. </w:t>
      </w:r>
    </w:p>
    <w:p w14:paraId="42DC570E" w14:textId="77777777" w:rsidR="00A273D2" w:rsidRPr="00FE7313" w:rsidRDefault="00A273D2" w:rsidP="00A273D2">
      <w:pPr>
        <w:rPr>
          <w:rFonts w:ascii="Times New Roman" w:hAnsi="Times New Roman" w:cs="Times New Roman"/>
        </w:rPr>
      </w:pPr>
    </w:p>
    <w:p w14:paraId="1A048B3B"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19 </w:t>
      </w:r>
    </w:p>
    <w:p w14:paraId="3B5E136D" w14:textId="77777777" w:rsidR="00A273D2" w:rsidRPr="00FE7313" w:rsidRDefault="00A273D2" w:rsidP="00A273D2">
      <w:pPr>
        <w:rPr>
          <w:rFonts w:ascii="Times New Roman" w:hAnsi="Times New Roman" w:cs="Times New Roman"/>
        </w:rPr>
      </w:pPr>
    </w:p>
    <w:p w14:paraId="231C10E5"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Una decisión adoptada en virtud del presente Convenio sobre la restitución del menor no afectará la cuestión de fondo del derecho de custodia. </w:t>
      </w:r>
    </w:p>
    <w:p w14:paraId="06C0E1EF" w14:textId="77777777" w:rsidR="00A273D2" w:rsidRPr="00FE7313" w:rsidRDefault="00A273D2" w:rsidP="00A273D2">
      <w:pPr>
        <w:rPr>
          <w:rFonts w:ascii="Times New Roman" w:hAnsi="Times New Roman" w:cs="Times New Roman"/>
        </w:rPr>
      </w:pPr>
    </w:p>
    <w:p w14:paraId="30A83EE7"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20 </w:t>
      </w:r>
    </w:p>
    <w:p w14:paraId="4181FCC8" w14:textId="77777777" w:rsidR="00A273D2" w:rsidRPr="00FE7313" w:rsidRDefault="00A273D2" w:rsidP="00A273D2">
      <w:pPr>
        <w:rPr>
          <w:rFonts w:ascii="Times New Roman" w:hAnsi="Times New Roman" w:cs="Times New Roman"/>
        </w:rPr>
      </w:pPr>
    </w:p>
    <w:p w14:paraId="32CB6ED5"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 restitución del menor conforme a lo dispuesto en el artículo 12 podrá denegarse cuando no lo permitan los principios fundamentales del Estado requerido en materia de protección de los derechos humanos y de las libertades fundamentales. </w:t>
      </w:r>
    </w:p>
    <w:p w14:paraId="4167A39E" w14:textId="77777777" w:rsidR="00A273D2" w:rsidRPr="00FE7313" w:rsidRDefault="00A273D2" w:rsidP="00A273D2">
      <w:pPr>
        <w:rPr>
          <w:rFonts w:ascii="Times New Roman" w:hAnsi="Times New Roman" w:cs="Times New Roman"/>
        </w:rPr>
      </w:pPr>
    </w:p>
    <w:p w14:paraId="3FFCADC1"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CAPITULO IV - DERECHO DE VISITA </w:t>
      </w:r>
    </w:p>
    <w:p w14:paraId="5BA29848" w14:textId="77777777" w:rsidR="00A273D2" w:rsidRPr="00FE7313" w:rsidRDefault="00A273D2" w:rsidP="00A273D2">
      <w:pPr>
        <w:rPr>
          <w:rFonts w:ascii="Times New Roman" w:hAnsi="Times New Roman" w:cs="Times New Roman"/>
        </w:rPr>
      </w:pPr>
    </w:p>
    <w:p w14:paraId="07B8F3D4"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21 </w:t>
      </w:r>
    </w:p>
    <w:p w14:paraId="5D6EAE2E" w14:textId="77777777" w:rsidR="00A273D2" w:rsidRPr="00FE7313" w:rsidRDefault="00A273D2" w:rsidP="00A273D2">
      <w:pPr>
        <w:rPr>
          <w:rFonts w:ascii="Times New Roman" w:hAnsi="Times New Roman" w:cs="Times New Roman"/>
        </w:rPr>
      </w:pPr>
    </w:p>
    <w:p w14:paraId="7A1D1451"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Una solicitud que tenga como fin la organización o la garantía del ejercicio efectivo del derecho de visita podrá presentarse a las Autoridades Centrales de los Estados contratantes, en la misma forma que la solicitud para la restitución del menor. </w:t>
      </w:r>
    </w:p>
    <w:p w14:paraId="48A1600F" w14:textId="77777777" w:rsidR="00A273D2" w:rsidRPr="00FE7313" w:rsidRDefault="00A273D2" w:rsidP="00A273D2">
      <w:pPr>
        <w:rPr>
          <w:rFonts w:ascii="Times New Roman" w:hAnsi="Times New Roman" w:cs="Times New Roman"/>
        </w:rPr>
      </w:pPr>
    </w:p>
    <w:p w14:paraId="71EF0A5F"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Centrales estarán sujetas a las obligaciones de cooperación establecidas en el artículo 7 para asegurar el ejercicio pacífico del derecho de visita y el cumplimiento de todas las condiciones a que pueda estar sujeto el ejercicio de ese derecho. </w:t>
      </w:r>
    </w:p>
    <w:p w14:paraId="7A6DC011" w14:textId="77777777" w:rsidR="00A273D2" w:rsidRPr="00FE7313" w:rsidRDefault="00A273D2" w:rsidP="00A273D2">
      <w:pPr>
        <w:rPr>
          <w:rFonts w:ascii="Times New Roman" w:hAnsi="Times New Roman" w:cs="Times New Roman"/>
        </w:rPr>
      </w:pPr>
    </w:p>
    <w:p w14:paraId="5F6E393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Centrales adoptarán las medidas necesarias para eliminar, en la medida de lo posible, todos los obstáculos para el ejercicio de ese derecho. </w:t>
      </w:r>
    </w:p>
    <w:p w14:paraId="22951818" w14:textId="77777777" w:rsidR="00A273D2" w:rsidRPr="00FE7313" w:rsidRDefault="00A273D2" w:rsidP="00A273D2">
      <w:pPr>
        <w:rPr>
          <w:rFonts w:ascii="Times New Roman" w:hAnsi="Times New Roman" w:cs="Times New Roman"/>
        </w:rPr>
      </w:pPr>
    </w:p>
    <w:p w14:paraId="4CCA1DE5"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lastRenderedPageBreak/>
        <w:t>Las Autoridades Centrales, directamente o por vía de intermediarios, podrán incoar procedimientos o favorecer su incoación con el fin de organizar o proteger dicho derecho y asegurar el cumplimiento de las condiciones a que pudiera estar sujeto el ejercicio del mismo.</w:t>
      </w:r>
    </w:p>
    <w:p w14:paraId="00E9B77B" w14:textId="77777777" w:rsidR="00A273D2" w:rsidRPr="00FE7313" w:rsidRDefault="00A273D2" w:rsidP="00A273D2">
      <w:pPr>
        <w:rPr>
          <w:rFonts w:ascii="Times New Roman" w:hAnsi="Times New Roman" w:cs="Times New Roman"/>
        </w:rPr>
      </w:pPr>
    </w:p>
    <w:p w14:paraId="2130A2A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CAPITULO V - DISPOSICIONES GENERALES</w:t>
      </w:r>
    </w:p>
    <w:p w14:paraId="61DBD620" w14:textId="77777777" w:rsidR="00A273D2" w:rsidRPr="00FE7313" w:rsidRDefault="00A273D2" w:rsidP="00A273D2">
      <w:pPr>
        <w:rPr>
          <w:rFonts w:ascii="Times New Roman" w:hAnsi="Times New Roman" w:cs="Times New Roman"/>
        </w:rPr>
      </w:pPr>
    </w:p>
    <w:p w14:paraId="49B27496"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22 </w:t>
      </w:r>
    </w:p>
    <w:p w14:paraId="5E2F7050" w14:textId="77777777" w:rsidR="00A273D2" w:rsidRPr="00FE7313" w:rsidRDefault="00A273D2" w:rsidP="00A273D2">
      <w:pPr>
        <w:rPr>
          <w:rFonts w:ascii="Times New Roman" w:hAnsi="Times New Roman" w:cs="Times New Roman"/>
        </w:rPr>
      </w:pPr>
    </w:p>
    <w:p w14:paraId="5CF49463"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No podrá exigirse fianza ni depósito alguno, cualquiera que sea la denominación que se le dé, para garantizar el pago de las costas y gastos de los procedimientos judiciales o administrativos previstos en el Convenio. </w:t>
      </w:r>
    </w:p>
    <w:p w14:paraId="2DED8650" w14:textId="77777777" w:rsidR="00A273D2" w:rsidRPr="00FE7313" w:rsidRDefault="00A273D2" w:rsidP="00A273D2">
      <w:pPr>
        <w:rPr>
          <w:rFonts w:ascii="Times New Roman" w:hAnsi="Times New Roman" w:cs="Times New Roman"/>
        </w:rPr>
      </w:pPr>
    </w:p>
    <w:p w14:paraId="0C467791" w14:textId="77777777" w:rsidR="00A273D2" w:rsidRPr="00BE4F6E" w:rsidRDefault="00A273D2" w:rsidP="00A273D2">
      <w:pPr>
        <w:rPr>
          <w:rFonts w:ascii="Times New Roman" w:hAnsi="Times New Roman" w:cs="Times New Roman"/>
          <w:color w:val="548DD4" w:themeColor="text2" w:themeTint="99"/>
        </w:rPr>
      </w:pPr>
      <w:r w:rsidRPr="00BE4F6E">
        <w:rPr>
          <w:rFonts w:ascii="Times New Roman" w:hAnsi="Times New Roman" w:cs="Times New Roman"/>
          <w:color w:val="548DD4" w:themeColor="text2" w:themeTint="99"/>
        </w:rPr>
        <w:t xml:space="preserve">Artículo 23 </w:t>
      </w:r>
    </w:p>
    <w:p w14:paraId="0665BA9D" w14:textId="77777777" w:rsidR="00A273D2" w:rsidRPr="00FE7313" w:rsidRDefault="00A273D2" w:rsidP="00A273D2">
      <w:pPr>
        <w:rPr>
          <w:rFonts w:ascii="Times New Roman" w:hAnsi="Times New Roman" w:cs="Times New Roman"/>
        </w:rPr>
      </w:pPr>
    </w:p>
    <w:p w14:paraId="07B4D0B6"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No se exigirá, en el contexto del presente Convenio, legalización ni otras formalidades análogas. </w:t>
      </w:r>
    </w:p>
    <w:p w14:paraId="3EB78805" w14:textId="77777777" w:rsidR="00A273D2" w:rsidRPr="00FE7313" w:rsidRDefault="00A273D2" w:rsidP="00A273D2">
      <w:pPr>
        <w:rPr>
          <w:rFonts w:ascii="Times New Roman" w:hAnsi="Times New Roman" w:cs="Times New Roman"/>
        </w:rPr>
      </w:pPr>
    </w:p>
    <w:p w14:paraId="21EA009C" w14:textId="77777777" w:rsidR="00A273D2" w:rsidRPr="009E3AAB" w:rsidRDefault="00A273D2" w:rsidP="00A273D2">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24 </w:t>
      </w:r>
    </w:p>
    <w:p w14:paraId="29261D84" w14:textId="77777777" w:rsidR="00A273D2" w:rsidRPr="00FE7313" w:rsidRDefault="00A273D2" w:rsidP="00A273D2">
      <w:pPr>
        <w:rPr>
          <w:rFonts w:ascii="Times New Roman" w:hAnsi="Times New Roman" w:cs="Times New Roman"/>
        </w:rPr>
      </w:pPr>
    </w:p>
    <w:p w14:paraId="3647175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Toda solicitud, comunicación u otro documento que se envíe a la Autoridad Central del Estado requerido se remitirá en el idioma de origen e irá acompañado de una traducción al idioma oficial o a uno de los idiomas oficiales del Estado requerido o, cuando esta traducción sea difícilmente realizable, de una traducción al francés o al inglés. </w:t>
      </w:r>
    </w:p>
    <w:p w14:paraId="6056210A" w14:textId="77777777" w:rsidR="00A273D2" w:rsidRPr="00FE7313" w:rsidRDefault="00A273D2" w:rsidP="00A273D2">
      <w:pPr>
        <w:rPr>
          <w:rFonts w:ascii="Times New Roman" w:hAnsi="Times New Roman" w:cs="Times New Roman"/>
        </w:rPr>
      </w:pPr>
    </w:p>
    <w:p w14:paraId="633E79B0"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No obstante, un Estado contratante, mediante la formulación de una reserva conforme a lo dispuesto en el artículo 42, podrá oponerse a la utilización del francés o del inglés, pero no de ambos idiomas, en toda solicitud, comunicación u otros documentos que se envíen a su Autoridad Central. </w:t>
      </w:r>
    </w:p>
    <w:p w14:paraId="6ECF34D8" w14:textId="77777777" w:rsidR="00A273D2" w:rsidRPr="00FE7313" w:rsidRDefault="00A273D2" w:rsidP="00A273D2">
      <w:pPr>
        <w:rPr>
          <w:rFonts w:ascii="Times New Roman" w:hAnsi="Times New Roman" w:cs="Times New Roman"/>
        </w:rPr>
      </w:pPr>
    </w:p>
    <w:p w14:paraId="1E2B2F7E" w14:textId="77777777" w:rsidR="00A273D2" w:rsidRPr="009E3AAB" w:rsidRDefault="00A273D2" w:rsidP="00A273D2">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25 </w:t>
      </w:r>
    </w:p>
    <w:p w14:paraId="79C9B356" w14:textId="77777777" w:rsidR="00A273D2" w:rsidRPr="00FE7313" w:rsidRDefault="00A273D2" w:rsidP="00A273D2">
      <w:pPr>
        <w:rPr>
          <w:rFonts w:ascii="Times New Roman" w:hAnsi="Times New Roman" w:cs="Times New Roman"/>
        </w:rPr>
      </w:pPr>
    </w:p>
    <w:p w14:paraId="49F1DDC8"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Los nacionales de los Estados contratantes y las personas que residen en esos Estados tendrán derecho en todo lo referente a la aplicación del presente Convenio, a la asistencia judicial y al asesoramiento jurídico en cualquier otro Estado contratante en las mismas condiciones que si fueran nacionales y residieran habitualmente en ese otro Estado. </w:t>
      </w:r>
    </w:p>
    <w:p w14:paraId="5ED61F17" w14:textId="77777777" w:rsidR="00A273D2" w:rsidRPr="00FE7313" w:rsidRDefault="00A273D2" w:rsidP="00A273D2">
      <w:pPr>
        <w:rPr>
          <w:rFonts w:ascii="Times New Roman" w:hAnsi="Times New Roman" w:cs="Times New Roman"/>
        </w:rPr>
      </w:pPr>
    </w:p>
    <w:p w14:paraId="5773A29A" w14:textId="77777777" w:rsidR="00A273D2" w:rsidRPr="009E3AAB" w:rsidRDefault="00A273D2" w:rsidP="00A273D2">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26 </w:t>
      </w:r>
    </w:p>
    <w:p w14:paraId="0A31C158" w14:textId="77777777" w:rsidR="00A273D2" w:rsidRPr="00FE7313" w:rsidRDefault="00A273D2" w:rsidP="00A273D2">
      <w:pPr>
        <w:rPr>
          <w:rFonts w:ascii="Times New Roman" w:hAnsi="Times New Roman" w:cs="Times New Roman"/>
        </w:rPr>
      </w:pPr>
    </w:p>
    <w:p w14:paraId="31D306D1"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Cada Autoridad Central sufragará sus propios gastos en la aplicación del presente Convenio. </w:t>
      </w:r>
    </w:p>
    <w:p w14:paraId="07B93C19" w14:textId="77777777" w:rsidR="00A273D2" w:rsidRPr="00FE7313" w:rsidRDefault="00A273D2" w:rsidP="00A273D2">
      <w:pPr>
        <w:rPr>
          <w:rFonts w:ascii="Times New Roman" w:hAnsi="Times New Roman" w:cs="Times New Roman"/>
        </w:rPr>
      </w:pPr>
    </w:p>
    <w:p w14:paraId="68433916"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Las Autoridades Centrales y otros servicios públicos de los Estados contratantes no impondrán cantidad alguna en relación con las solicitudes presentadas en virtud de lo dispuesto en el presente Convenio ni exigirán al solicitante pago alguno por las costas y gastos del proceso ni, dado el caso, por los gastos derivados de la participación de un abogado o asesor jurídico. No obstante, se les podrá exigir el pago de los gastos originados o que vayan a originarse por la restitución del menor. </w:t>
      </w:r>
    </w:p>
    <w:p w14:paraId="75F1EF0F" w14:textId="77777777" w:rsidR="009E3AAB" w:rsidRDefault="009E3AAB" w:rsidP="00A273D2">
      <w:pPr>
        <w:rPr>
          <w:rFonts w:ascii="Times New Roman" w:hAnsi="Times New Roman" w:cs="Times New Roman"/>
        </w:rPr>
      </w:pPr>
    </w:p>
    <w:p w14:paraId="5D6D0C22" w14:textId="77777777" w:rsidR="00A273D2" w:rsidRPr="00FE7313" w:rsidRDefault="00A273D2" w:rsidP="00A273D2">
      <w:pPr>
        <w:rPr>
          <w:rFonts w:ascii="Times New Roman" w:hAnsi="Times New Roman" w:cs="Times New Roman"/>
        </w:rPr>
      </w:pPr>
      <w:r w:rsidRPr="00FE7313">
        <w:rPr>
          <w:rFonts w:ascii="Times New Roman" w:hAnsi="Times New Roman" w:cs="Times New Roman"/>
        </w:rPr>
        <w:t xml:space="preserve">Sin embargo, un Estado contratante, mediante la formulación de una reserva conforme a lo dispuesto en el artículo 42, podrá declarar que no estará obligado a asumir gasto alguno de los mencionados en el párrafo precedente que se deriven de la participación de un abogado o asesores jurídicos o del proceso judicial, excepto en la medida que dichos gastos puedan quedar cubiertos por un sistema de asistencia judicial y asesoramiento jurídico. </w:t>
      </w:r>
    </w:p>
    <w:p w14:paraId="3B774D97" w14:textId="77777777" w:rsidR="00A273D2" w:rsidRPr="00FE7313" w:rsidRDefault="00A273D2" w:rsidP="00A273D2">
      <w:pPr>
        <w:rPr>
          <w:rFonts w:ascii="Times New Roman" w:hAnsi="Times New Roman" w:cs="Times New Roman"/>
        </w:rPr>
      </w:pPr>
    </w:p>
    <w:p w14:paraId="6AE8808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Al ordenar la restitución de un menor o al expedir una orden relativa a los derechos de visita conforme a lo dispuesto en el presente Convenio, las autoridades judiciales o administrativas podrán disponer, dado el caso, que la persona que trasladó o que retuvo al menor o que impidió el ejercicio del derecho de visita, pague los gastos necesarios en que haya incurrido el solicitante o en que se haya incurrido en su nombre, incluidos los gastos de viajes, las costas de representación judicial del solicitante y los gastos de la restitución del menor. </w:t>
      </w:r>
    </w:p>
    <w:p w14:paraId="7496CF38" w14:textId="77777777" w:rsidR="003D540F" w:rsidRPr="00FE7313" w:rsidRDefault="003D540F" w:rsidP="003D540F">
      <w:pPr>
        <w:rPr>
          <w:rFonts w:ascii="Times New Roman" w:hAnsi="Times New Roman" w:cs="Times New Roman"/>
        </w:rPr>
      </w:pPr>
    </w:p>
    <w:p w14:paraId="58988902" w14:textId="77777777" w:rsidR="009E3AAB" w:rsidRDefault="009E3AAB" w:rsidP="003D540F">
      <w:pPr>
        <w:rPr>
          <w:rFonts w:ascii="Times New Roman" w:hAnsi="Times New Roman" w:cs="Times New Roman"/>
        </w:rPr>
      </w:pPr>
    </w:p>
    <w:p w14:paraId="6ECD00B1"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27 </w:t>
      </w:r>
    </w:p>
    <w:p w14:paraId="49A086E1" w14:textId="77777777" w:rsidR="003D540F" w:rsidRPr="00FE7313" w:rsidRDefault="003D540F" w:rsidP="003D540F">
      <w:pPr>
        <w:rPr>
          <w:rFonts w:ascii="Times New Roman" w:hAnsi="Times New Roman" w:cs="Times New Roman"/>
        </w:rPr>
      </w:pPr>
    </w:p>
    <w:p w14:paraId="2E6333E4"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Cuando se ponga de manifiesto que no se han cumplido las condiciones requeridas en el presente Convenio o que la solicitud carece de fundamento, una Autoridad Central no estará obligada a aceptar la solicitud. En este caso, la Autoridad Central informará inmediatamente de sus motivos al solicitante o a la Autoridad Central por cuyo conducto se haya presentado la solicitud, según el caso. </w:t>
      </w:r>
    </w:p>
    <w:p w14:paraId="2ECA769D" w14:textId="77777777" w:rsidR="003D540F" w:rsidRPr="00FE7313" w:rsidRDefault="003D540F" w:rsidP="003D540F">
      <w:pPr>
        <w:rPr>
          <w:rFonts w:ascii="Times New Roman" w:hAnsi="Times New Roman" w:cs="Times New Roman"/>
        </w:rPr>
      </w:pPr>
    </w:p>
    <w:p w14:paraId="28353523"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28 </w:t>
      </w:r>
    </w:p>
    <w:p w14:paraId="1C4439DD" w14:textId="77777777" w:rsidR="003D540F" w:rsidRPr="00FE7313" w:rsidRDefault="003D540F" w:rsidP="003D540F">
      <w:pPr>
        <w:rPr>
          <w:rFonts w:ascii="Times New Roman" w:hAnsi="Times New Roman" w:cs="Times New Roman"/>
        </w:rPr>
      </w:pPr>
    </w:p>
    <w:p w14:paraId="006C84F8"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Una Autoridad Central podrá exigir que la solicitud vaya acompañada de una autorización por escrito que le confiera poderes para actuar por cuenta del solicitante, o para designar un representante habilitado para actuar en su nombre. </w:t>
      </w:r>
    </w:p>
    <w:p w14:paraId="5E35BB9D" w14:textId="77777777" w:rsidR="003D540F" w:rsidRPr="00FE7313" w:rsidRDefault="003D540F" w:rsidP="003D540F">
      <w:pPr>
        <w:rPr>
          <w:rFonts w:ascii="Times New Roman" w:hAnsi="Times New Roman" w:cs="Times New Roman"/>
        </w:rPr>
      </w:pPr>
    </w:p>
    <w:p w14:paraId="4E6B659B"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29 </w:t>
      </w:r>
    </w:p>
    <w:p w14:paraId="0925BC03" w14:textId="77777777" w:rsidR="003D540F" w:rsidRPr="00FE7313" w:rsidRDefault="003D540F" w:rsidP="003D540F">
      <w:pPr>
        <w:rPr>
          <w:rFonts w:ascii="Times New Roman" w:hAnsi="Times New Roman" w:cs="Times New Roman"/>
        </w:rPr>
      </w:pPr>
    </w:p>
    <w:p w14:paraId="07AA6442"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presente Convenio no excluirá que cualquier persona, institución u organismo que pretenda que ha habido una violación del derecho de custodia o del derecho de visita en el sentido previsto en los artículos 3 o 21, reclame directamente ante las autoridades judiciales o administrativas de un Estado contratante, conforme o no a las disposiciones del presente Convenio. </w:t>
      </w:r>
    </w:p>
    <w:p w14:paraId="2ED4EF0D" w14:textId="77777777" w:rsidR="003D540F" w:rsidRPr="00FE7313" w:rsidRDefault="003D540F" w:rsidP="003D540F">
      <w:pPr>
        <w:rPr>
          <w:rFonts w:ascii="Times New Roman" w:hAnsi="Times New Roman" w:cs="Times New Roman"/>
        </w:rPr>
      </w:pPr>
    </w:p>
    <w:p w14:paraId="39E38C9B"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30 </w:t>
      </w:r>
    </w:p>
    <w:p w14:paraId="6995E9B4" w14:textId="77777777" w:rsidR="003D540F" w:rsidRPr="00FE7313" w:rsidRDefault="003D540F" w:rsidP="003D540F">
      <w:pPr>
        <w:rPr>
          <w:rFonts w:ascii="Times New Roman" w:hAnsi="Times New Roman" w:cs="Times New Roman"/>
        </w:rPr>
      </w:pPr>
    </w:p>
    <w:p w14:paraId="37337E99"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Toda solicitud presentada a las Autoridades Centrales o directamente a las autoridades judiciales o administrativas de un Estado contratante de conformidad con los términos del presente Convenio, junto con los documentos o cualquier otra información que la acompañen o que haya proporcionado una Autoridad Central, será admisible ante los tribunales o ante las autoridades administrativas de los Estados contratantes. </w:t>
      </w:r>
    </w:p>
    <w:p w14:paraId="4D8C961D" w14:textId="77777777" w:rsidR="003D540F" w:rsidRPr="00FE7313" w:rsidRDefault="003D540F" w:rsidP="003D540F">
      <w:pPr>
        <w:rPr>
          <w:rFonts w:ascii="Times New Roman" w:hAnsi="Times New Roman" w:cs="Times New Roman"/>
        </w:rPr>
      </w:pPr>
    </w:p>
    <w:p w14:paraId="2567AAE8"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31 </w:t>
      </w:r>
    </w:p>
    <w:p w14:paraId="15144DFE" w14:textId="77777777" w:rsidR="003D540F" w:rsidRPr="00FE7313" w:rsidRDefault="003D540F" w:rsidP="003D540F">
      <w:pPr>
        <w:rPr>
          <w:rFonts w:ascii="Times New Roman" w:hAnsi="Times New Roman" w:cs="Times New Roman"/>
        </w:rPr>
      </w:pPr>
    </w:p>
    <w:p w14:paraId="4700B63B"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Cuando se trate de un Estado que en materia de custodia de menores tenga dos o más sistemas de derecho aplicables en unidades territoriales diferentes: </w:t>
      </w:r>
    </w:p>
    <w:p w14:paraId="015BCEAD" w14:textId="77777777" w:rsidR="009E3AAB" w:rsidRDefault="009E3AAB" w:rsidP="003D540F">
      <w:pPr>
        <w:rPr>
          <w:rFonts w:ascii="Times New Roman" w:hAnsi="Times New Roman" w:cs="Times New Roman"/>
        </w:rPr>
      </w:pPr>
    </w:p>
    <w:p w14:paraId="3A148323"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a) toda referencia a la residencia habitual en dicho Estado, se interpretará que se refiere a la residencia habitual en una unidad territorial de ese Estado; </w:t>
      </w:r>
    </w:p>
    <w:p w14:paraId="3FF7A9B6" w14:textId="77777777" w:rsidR="003D540F" w:rsidRPr="00FE7313" w:rsidRDefault="003D540F" w:rsidP="003D540F">
      <w:pPr>
        <w:rPr>
          <w:rFonts w:ascii="Times New Roman" w:hAnsi="Times New Roman" w:cs="Times New Roman"/>
        </w:rPr>
      </w:pPr>
    </w:p>
    <w:p w14:paraId="1B3681D0"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b) toda referencia a la ley del Estado de residencia habitual, se interpretará que se refiere a la ley de la unidad territorial del Estado donde resida habitualmente el menor. </w:t>
      </w:r>
    </w:p>
    <w:p w14:paraId="151EC21C" w14:textId="77777777" w:rsidR="003D540F" w:rsidRPr="00FE7313" w:rsidRDefault="003D540F" w:rsidP="003D540F">
      <w:pPr>
        <w:rPr>
          <w:rFonts w:ascii="Times New Roman" w:hAnsi="Times New Roman" w:cs="Times New Roman"/>
        </w:rPr>
      </w:pPr>
    </w:p>
    <w:p w14:paraId="580972D4"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32 </w:t>
      </w:r>
    </w:p>
    <w:p w14:paraId="7D8713DE" w14:textId="77777777" w:rsidR="00DC77F2" w:rsidRPr="00FE7313" w:rsidRDefault="00DC77F2" w:rsidP="003D540F">
      <w:pPr>
        <w:rPr>
          <w:rFonts w:ascii="Times New Roman" w:hAnsi="Times New Roman" w:cs="Times New Roman"/>
        </w:rPr>
      </w:pPr>
    </w:p>
    <w:p w14:paraId="42121838"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Cuando se trate de un Estado que en materia de custodia de menores tenga dos o más sistemas de derecho aplicables a diferentes categorías de personas, toda referencia a la ley de ese Estado se interpretará que se refiere al sistema de derecho especificado por la ley de dicho Estado. </w:t>
      </w:r>
    </w:p>
    <w:p w14:paraId="4B37FDD3" w14:textId="77777777" w:rsidR="003D540F" w:rsidRDefault="003D540F" w:rsidP="003D540F">
      <w:pPr>
        <w:rPr>
          <w:rFonts w:ascii="Times New Roman" w:hAnsi="Times New Roman" w:cs="Times New Roman"/>
        </w:rPr>
      </w:pPr>
    </w:p>
    <w:p w14:paraId="3E116D8E" w14:textId="77777777" w:rsidR="009E3AAB" w:rsidRDefault="009E3AAB" w:rsidP="003D540F">
      <w:pPr>
        <w:rPr>
          <w:rFonts w:ascii="Times New Roman" w:hAnsi="Times New Roman" w:cs="Times New Roman"/>
        </w:rPr>
      </w:pPr>
    </w:p>
    <w:p w14:paraId="3DA4BBA0" w14:textId="77777777" w:rsidR="009E3AAB" w:rsidRPr="00FE7313" w:rsidRDefault="009E3AAB" w:rsidP="003D540F">
      <w:pPr>
        <w:rPr>
          <w:rFonts w:ascii="Times New Roman" w:hAnsi="Times New Roman" w:cs="Times New Roman"/>
        </w:rPr>
      </w:pPr>
    </w:p>
    <w:p w14:paraId="73BEB733"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33 </w:t>
      </w:r>
    </w:p>
    <w:p w14:paraId="768703B4" w14:textId="77777777" w:rsidR="003D540F" w:rsidRPr="00FE7313" w:rsidRDefault="003D540F" w:rsidP="003D540F">
      <w:pPr>
        <w:rPr>
          <w:rFonts w:ascii="Times New Roman" w:hAnsi="Times New Roman" w:cs="Times New Roman"/>
        </w:rPr>
      </w:pPr>
    </w:p>
    <w:p w14:paraId="34A60B0D"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Un Estado en el que las diferentes unidades territoriales tengan sus propias normas jurídicas respecto a la custodia de menores, no estará obligado a aplicar el presente Convenio cuando no esté obligado a aplicarlo un Estado que tenga un sistema unificado de derecho. </w:t>
      </w:r>
    </w:p>
    <w:p w14:paraId="6102B289" w14:textId="77777777" w:rsidR="003D540F" w:rsidRPr="00FE7313" w:rsidRDefault="003D540F" w:rsidP="003D540F">
      <w:pPr>
        <w:rPr>
          <w:rFonts w:ascii="Times New Roman" w:hAnsi="Times New Roman" w:cs="Times New Roman"/>
        </w:rPr>
      </w:pPr>
    </w:p>
    <w:p w14:paraId="3F88102E" w14:textId="77777777" w:rsidR="003D540F" w:rsidRPr="009E3AAB" w:rsidRDefault="003D540F" w:rsidP="003D540F">
      <w:pPr>
        <w:rPr>
          <w:rFonts w:ascii="Times New Roman" w:hAnsi="Times New Roman" w:cs="Times New Roman"/>
          <w:color w:val="548DD4" w:themeColor="text2" w:themeTint="99"/>
        </w:rPr>
      </w:pPr>
      <w:r w:rsidRPr="009E3AAB">
        <w:rPr>
          <w:rFonts w:ascii="Times New Roman" w:hAnsi="Times New Roman" w:cs="Times New Roman"/>
          <w:color w:val="548DD4" w:themeColor="text2" w:themeTint="99"/>
        </w:rPr>
        <w:t xml:space="preserve">Artículo 34 </w:t>
      </w:r>
    </w:p>
    <w:p w14:paraId="61E18974" w14:textId="77777777" w:rsidR="003D540F" w:rsidRPr="00FE7313" w:rsidRDefault="003D540F" w:rsidP="003D540F">
      <w:pPr>
        <w:rPr>
          <w:rFonts w:ascii="Times New Roman" w:hAnsi="Times New Roman" w:cs="Times New Roman"/>
        </w:rPr>
      </w:pPr>
    </w:p>
    <w:p w14:paraId="246311B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presente Convenio tendrá prioridad en las materias incluidas en su ámbito de aplicación sobre el Convenio de 5 de octubre de 1961 sobre competencia de las autoridades y ley aplicable en materia de protección de menores entre los Estados partes en ambos Convenios. </w:t>
      </w:r>
    </w:p>
    <w:p w14:paraId="07AA720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Por lo demás, el presente Convenio no restringirá la aplicación de un instrumento internacional en vigor entre el Estado de origen y el Estado requerido ni la invocación de otras normas jurídicas del Estado requerido, para obtener la restitución de un menor que haya sido trasladado o retenido ilícitamente o para organizar el derecho de visita. </w:t>
      </w:r>
    </w:p>
    <w:p w14:paraId="30E4DE91" w14:textId="77777777" w:rsidR="003D540F" w:rsidRPr="00FE7313" w:rsidRDefault="003D540F" w:rsidP="003D540F">
      <w:pPr>
        <w:rPr>
          <w:rFonts w:ascii="Times New Roman" w:hAnsi="Times New Roman" w:cs="Times New Roman"/>
        </w:rPr>
      </w:pPr>
    </w:p>
    <w:p w14:paraId="573B35B8"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35 </w:t>
      </w:r>
    </w:p>
    <w:p w14:paraId="1588B3E8" w14:textId="77777777" w:rsidR="003D540F" w:rsidRPr="00FE7313" w:rsidRDefault="003D540F" w:rsidP="003D540F">
      <w:pPr>
        <w:rPr>
          <w:rFonts w:ascii="Times New Roman" w:hAnsi="Times New Roman" w:cs="Times New Roman"/>
        </w:rPr>
      </w:pPr>
    </w:p>
    <w:p w14:paraId="386A7983"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presente Convenio sólo se aplicará entre los Estados contratantes en los casos de traslados o retenciones ilícitos ocurridos después de su entrada en vigor en esos Estados. </w:t>
      </w:r>
    </w:p>
    <w:p w14:paraId="67C47333" w14:textId="77777777" w:rsidR="003D540F" w:rsidRPr="00FE7313" w:rsidRDefault="003D540F" w:rsidP="003D540F">
      <w:pPr>
        <w:rPr>
          <w:rFonts w:ascii="Times New Roman" w:hAnsi="Times New Roman" w:cs="Times New Roman"/>
        </w:rPr>
      </w:pPr>
    </w:p>
    <w:p w14:paraId="768458D8"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Si se hubiera formulado una declaración conforme a lo dispuesto en los artículos 39 o 40, la referencia a un Estado contratante que figura en el párrafo precedente se entenderá que se refiere a la unidad o unidades territoriales a las que se aplica el presente Convenio. </w:t>
      </w:r>
    </w:p>
    <w:p w14:paraId="4E515732" w14:textId="77777777" w:rsidR="003D540F" w:rsidRPr="00FE7313" w:rsidRDefault="003D540F" w:rsidP="003D540F">
      <w:pPr>
        <w:rPr>
          <w:rFonts w:ascii="Times New Roman" w:hAnsi="Times New Roman" w:cs="Times New Roman"/>
        </w:rPr>
      </w:pPr>
    </w:p>
    <w:p w14:paraId="218AF567"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36 </w:t>
      </w:r>
    </w:p>
    <w:p w14:paraId="6AF53AE5" w14:textId="77777777" w:rsidR="003D540F" w:rsidRPr="00FE7313" w:rsidRDefault="003D540F" w:rsidP="003D540F">
      <w:pPr>
        <w:rPr>
          <w:rFonts w:ascii="Times New Roman" w:hAnsi="Times New Roman" w:cs="Times New Roman"/>
        </w:rPr>
      </w:pPr>
    </w:p>
    <w:p w14:paraId="5CE15229"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Nada de lo dispuesto en el presente Convenio impedirá que dos o más Estados contratantes, con el fin de limitar las restricciones a las que podría estar sometida la restitución del menor, acuerden mutuamente la derogación de algunas de las disposiciones del presente Convenio que podrían originar esas restricciones. </w:t>
      </w:r>
    </w:p>
    <w:p w14:paraId="4B19C92F" w14:textId="77777777" w:rsidR="00F85708" w:rsidRDefault="00F85708" w:rsidP="003D540F">
      <w:pPr>
        <w:rPr>
          <w:rFonts w:ascii="Times New Roman" w:hAnsi="Times New Roman" w:cs="Times New Roman"/>
        </w:rPr>
      </w:pPr>
    </w:p>
    <w:p w14:paraId="3747E532"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CAPITULO VI - CLAUSULAS FINALES </w:t>
      </w:r>
    </w:p>
    <w:p w14:paraId="5C306FD3" w14:textId="77777777" w:rsidR="003D540F" w:rsidRPr="00FE7313" w:rsidRDefault="003D540F" w:rsidP="003D540F">
      <w:pPr>
        <w:rPr>
          <w:rFonts w:ascii="Times New Roman" w:hAnsi="Times New Roman" w:cs="Times New Roman"/>
        </w:rPr>
      </w:pPr>
    </w:p>
    <w:p w14:paraId="493EE87D"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37 </w:t>
      </w:r>
    </w:p>
    <w:p w14:paraId="0D69E066" w14:textId="77777777" w:rsidR="003D540F" w:rsidRPr="00FE7313" w:rsidRDefault="003D540F" w:rsidP="003D540F">
      <w:pPr>
        <w:rPr>
          <w:rFonts w:ascii="Times New Roman" w:hAnsi="Times New Roman" w:cs="Times New Roman"/>
        </w:rPr>
      </w:pPr>
    </w:p>
    <w:p w14:paraId="31D26C7E"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Convenio estará abierto a la firma de los Estados que eran Miembros de la Conferencia de La Haya de Derecho Internacional Privado en el momento de su Decimocuarta Sesión.Será ratificado, aceptado o aprobado, y los instrumentos de ratificación, aceptación o aprobación se depositarán en el Ministerio de Asuntos Exteriores del Reino de los Países Bajos. </w:t>
      </w:r>
    </w:p>
    <w:p w14:paraId="7098E387" w14:textId="77777777" w:rsidR="003D540F" w:rsidRPr="00FE7313" w:rsidRDefault="003D540F" w:rsidP="003D540F">
      <w:pPr>
        <w:rPr>
          <w:rFonts w:ascii="Times New Roman" w:hAnsi="Times New Roman" w:cs="Times New Roman"/>
        </w:rPr>
      </w:pPr>
    </w:p>
    <w:p w14:paraId="345DB65E"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38 </w:t>
      </w:r>
    </w:p>
    <w:p w14:paraId="0A2A0599" w14:textId="77777777" w:rsidR="003D540F" w:rsidRPr="00FE7313" w:rsidRDefault="003D540F" w:rsidP="003D540F">
      <w:pPr>
        <w:rPr>
          <w:rFonts w:ascii="Times New Roman" w:hAnsi="Times New Roman" w:cs="Times New Roman"/>
        </w:rPr>
      </w:pPr>
    </w:p>
    <w:p w14:paraId="09258312"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Cualquier otro Estado podrá adherirse al Convenio. </w:t>
      </w:r>
    </w:p>
    <w:p w14:paraId="7F21FDC3" w14:textId="77777777" w:rsidR="003D540F" w:rsidRPr="00FE7313" w:rsidRDefault="003D540F" w:rsidP="003D540F">
      <w:pPr>
        <w:rPr>
          <w:rFonts w:ascii="Times New Roman" w:hAnsi="Times New Roman" w:cs="Times New Roman"/>
        </w:rPr>
      </w:pPr>
    </w:p>
    <w:p w14:paraId="561112D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instrumento de adhesión será depositado en el Ministerio de Asuntos Exteriores del Reino de los Paises Bajos. </w:t>
      </w:r>
    </w:p>
    <w:p w14:paraId="680C4BEB" w14:textId="77777777" w:rsidR="003D540F" w:rsidRPr="00FE7313" w:rsidRDefault="003D540F" w:rsidP="003D540F">
      <w:pPr>
        <w:rPr>
          <w:rFonts w:ascii="Times New Roman" w:hAnsi="Times New Roman" w:cs="Times New Roman"/>
        </w:rPr>
      </w:pPr>
    </w:p>
    <w:p w14:paraId="3AC96EB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Para el Estado que se adhiera al Convenio, éste entrará en vigor el día uno del tercer mes siguiente al depósito de su instrumento de adhesión. </w:t>
      </w:r>
    </w:p>
    <w:p w14:paraId="5CA8E4A7" w14:textId="77777777" w:rsidR="003D540F" w:rsidRPr="00FE7313" w:rsidRDefault="003D540F" w:rsidP="003D540F">
      <w:pPr>
        <w:rPr>
          <w:rFonts w:ascii="Times New Roman" w:hAnsi="Times New Roman" w:cs="Times New Roman"/>
        </w:rPr>
      </w:pPr>
    </w:p>
    <w:p w14:paraId="5658BEC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La adhesión tendrá efecto sólo para las relaciones entre el Estado que se adhiera y aquellos Estados contratantes que hayan declarado aceptar esta adhesión. Esta declaración habrá de ser formulada asimismo por cualquier Estado miembro que ratifique, acepte o apruebe el Convenio después de una adhesión. Dicha declaración será depositada en el Ministerio de Asuntos Exteriores del Reino de los Países Bajos; este Ministerio enviará por vía diplomática una copia auténtica a cada uno de los Estados contratantes. </w:t>
      </w:r>
    </w:p>
    <w:p w14:paraId="259B7F2F" w14:textId="77777777" w:rsidR="003D540F" w:rsidRPr="00FE7313" w:rsidRDefault="003D540F" w:rsidP="003D540F">
      <w:pPr>
        <w:rPr>
          <w:rFonts w:ascii="Times New Roman" w:hAnsi="Times New Roman" w:cs="Times New Roman"/>
        </w:rPr>
      </w:pPr>
    </w:p>
    <w:p w14:paraId="596AEBF7"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Convenio entrará en vigor entre el Estado que se adhiere y el Estado que haya declarado que acepta esa adhesión el día uno del tercer mes siguiente al depósito de la declaración de aceptación. </w:t>
      </w:r>
    </w:p>
    <w:p w14:paraId="75EB3DEA" w14:textId="77777777" w:rsidR="003D540F" w:rsidRPr="00FE7313" w:rsidRDefault="003D540F" w:rsidP="003D540F">
      <w:pPr>
        <w:rPr>
          <w:rFonts w:ascii="Times New Roman" w:hAnsi="Times New Roman" w:cs="Times New Roman"/>
        </w:rPr>
      </w:pPr>
    </w:p>
    <w:p w14:paraId="5CB33C62"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39 </w:t>
      </w:r>
    </w:p>
    <w:p w14:paraId="63205789" w14:textId="77777777" w:rsidR="003D540F" w:rsidRPr="00FE7313" w:rsidRDefault="003D540F" w:rsidP="003D540F">
      <w:pPr>
        <w:rPr>
          <w:rFonts w:ascii="Times New Roman" w:hAnsi="Times New Roman" w:cs="Times New Roman"/>
        </w:rPr>
      </w:pPr>
    </w:p>
    <w:p w14:paraId="6ACB1E19"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Todo Estado, en el momento de la firma, ratificación, aceptación, aprobación o adhesión, podrá declarar que el Convenio se extenderá al conjunto de los territorios a los que representa en el plano internacional, o a uno o varios de ellos. Esta declaración surtirá efecto en el momento en que el Convenio entre en vigor para dicho Estado. </w:t>
      </w:r>
    </w:p>
    <w:p w14:paraId="0D4EA48A" w14:textId="77777777" w:rsidR="003D540F" w:rsidRPr="00FE7313" w:rsidRDefault="003D540F" w:rsidP="003D540F">
      <w:pPr>
        <w:rPr>
          <w:rFonts w:ascii="Times New Roman" w:hAnsi="Times New Roman" w:cs="Times New Roman"/>
        </w:rPr>
      </w:pPr>
    </w:p>
    <w:p w14:paraId="1D0AF490"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Esa declaración, así como toda extensión posterior, será notificada al Ministerio de Asuntos Exteriores de los Países Bajos. </w:t>
      </w:r>
    </w:p>
    <w:p w14:paraId="4854F527" w14:textId="77777777" w:rsidR="003D540F" w:rsidRPr="00FE7313" w:rsidRDefault="003D540F" w:rsidP="003D540F">
      <w:pPr>
        <w:rPr>
          <w:rFonts w:ascii="Times New Roman" w:hAnsi="Times New Roman" w:cs="Times New Roman"/>
        </w:rPr>
      </w:pPr>
    </w:p>
    <w:p w14:paraId="7E4DC5E3"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40 </w:t>
      </w:r>
    </w:p>
    <w:p w14:paraId="08AD84D0" w14:textId="77777777" w:rsidR="003D540F" w:rsidRPr="00FE7313" w:rsidRDefault="003D540F" w:rsidP="003D540F">
      <w:pPr>
        <w:rPr>
          <w:rFonts w:ascii="Times New Roman" w:hAnsi="Times New Roman" w:cs="Times New Roman"/>
        </w:rPr>
      </w:pPr>
    </w:p>
    <w:p w14:paraId="03CCD00C"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Si un Estado contratante tiene dos o más unidades territoriales en las que se aplican sistemas jurídicos distintos en relación a las materias de que trata el presente Convenio, podrá declarar, en el momento de la firma, ratificación, aceptación, aprobación o adhesión, que el presente Convenio se aplicará a todas sus unidades territoriales o sólo a </w:t>
      </w:r>
      <w:r w:rsidRPr="00FE7313">
        <w:rPr>
          <w:rFonts w:ascii="Times New Roman" w:hAnsi="Times New Roman" w:cs="Times New Roman"/>
        </w:rPr>
        <w:lastRenderedPageBreak/>
        <w:t xml:space="preserve">una o varias de ellas y podrá modificar esta declaración en cualquier momento, para lo que habrá de formular una nueva declaración. </w:t>
      </w:r>
    </w:p>
    <w:p w14:paraId="6355FD7A" w14:textId="77777777" w:rsidR="003D540F" w:rsidRPr="00FE7313" w:rsidRDefault="003D540F" w:rsidP="003D540F">
      <w:pPr>
        <w:rPr>
          <w:rFonts w:ascii="Times New Roman" w:hAnsi="Times New Roman" w:cs="Times New Roman"/>
        </w:rPr>
      </w:pPr>
    </w:p>
    <w:p w14:paraId="74EA1619"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Estas declaraciones se notificarán al Ministerio de Asuntos Exteriores de los Países Bajos y se indicará en ellas expresamente las unidades terri</w:t>
      </w:r>
      <w:r w:rsidR="00DC77F2" w:rsidRPr="00FE7313">
        <w:rPr>
          <w:rFonts w:ascii="Times New Roman" w:hAnsi="Times New Roman" w:cs="Times New Roman"/>
        </w:rPr>
        <w:t xml:space="preserve">toriales a las que se aplica el </w:t>
      </w:r>
      <w:r w:rsidRPr="00FE7313">
        <w:rPr>
          <w:rFonts w:ascii="Times New Roman" w:hAnsi="Times New Roman" w:cs="Times New Roman"/>
        </w:rPr>
        <w:t xml:space="preserve">presente Convenio. </w:t>
      </w:r>
    </w:p>
    <w:p w14:paraId="535EA2AF" w14:textId="77777777" w:rsidR="003D540F" w:rsidRPr="00FE7313" w:rsidRDefault="003D540F" w:rsidP="003D540F">
      <w:pPr>
        <w:rPr>
          <w:rFonts w:ascii="Times New Roman" w:hAnsi="Times New Roman" w:cs="Times New Roman"/>
        </w:rPr>
      </w:pPr>
    </w:p>
    <w:p w14:paraId="7093F919"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41 </w:t>
      </w:r>
    </w:p>
    <w:p w14:paraId="77C83900" w14:textId="77777777" w:rsidR="003D540F" w:rsidRPr="00FE7313" w:rsidRDefault="003D540F" w:rsidP="003D540F">
      <w:pPr>
        <w:rPr>
          <w:rFonts w:ascii="Times New Roman" w:hAnsi="Times New Roman" w:cs="Times New Roman"/>
        </w:rPr>
      </w:pPr>
    </w:p>
    <w:p w14:paraId="573FBE3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Cuando un Estado contratante tenga un sistema de gobierno en el cual los poderes ejecutivo, judicial y legislativo estén distribuidos entre las autoridades centrales y otras autoridades dentro de dicho Estado, la firma, ratificación, aceptación, aprobación oadhesión del presente Convenio, o la formulación de cualquier declaración conforme a lo dispuesto en el artículo 40, no implicará consecuencia alguna en cuanto a la distribución interna de los poderes en dicho Estado. </w:t>
      </w:r>
    </w:p>
    <w:p w14:paraId="43704E1E" w14:textId="77777777" w:rsidR="003D540F" w:rsidRPr="00FE7313" w:rsidRDefault="003D540F" w:rsidP="003D540F">
      <w:pPr>
        <w:rPr>
          <w:rFonts w:ascii="Times New Roman" w:hAnsi="Times New Roman" w:cs="Times New Roman"/>
        </w:rPr>
      </w:pPr>
    </w:p>
    <w:p w14:paraId="4671B974"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42 </w:t>
      </w:r>
    </w:p>
    <w:p w14:paraId="13E467D7" w14:textId="77777777" w:rsidR="003D540F" w:rsidRPr="00FE7313" w:rsidRDefault="003D540F" w:rsidP="003D540F">
      <w:pPr>
        <w:rPr>
          <w:rFonts w:ascii="Times New Roman" w:hAnsi="Times New Roman" w:cs="Times New Roman"/>
        </w:rPr>
      </w:pPr>
    </w:p>
    <w:p w14:paraId="3C706EA2"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Cualquier Estado podrá formular una o las dos reservas previstas en el artículo 24 y en el tercer párrafo del artículo 26, a más tardar en el momento de la ratificación, aceptación, aprobación o adhesión o en el momento de formular una declaración conforme a lo dispuesto en los artículos 39 o 40. Ninguna otra reserva será admitida. </w:t>
      </w:r>
    </w:p>
    <w:p w14:paraId="40511A4A" w14:textId="77777777" w:rsidR="003D540F" w:rsidRPr="00FE7313" w:rsidRDefault="003D540F" w:rsidP="003D540F">
      <w:pPr>
        <w:rPr>
          <w:rFonts w:ascii="Times New Roman" w:hAnsi="Times New Roman" w:cs="Times New Roman"/>
        </w:rPr>
      </w:pPr>
    </w:p>
    <w:p w14:paraId="026A4FC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Cualquier Estado podrá retirar en cualquier momento una reserva que hubiera formulado. La retirada 3será notificada al Ministerio de Asuntos Exteriores del Reino de los Países Bajos. </w:t>
      </w:r>
    </w:p>
    <w:p w14:paraId="4382E599" w14:textId="77777777" w:rsidR="003D540F" w:rsidRPr="00FE7313" w:rsidRDefault="003D540F" w:rsidP="003D540F">
      <w:pPr>
        <w:rPr>
          <w:rFonts w:ascii="Times New Roman" w:hAnsi="Times New Roman" w:cs="Times New Roman"/>
        </w:rPr>
      </w:pPr>
    </w:p>
    <w:p w14:paraId="0FAEFECC"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La reserva dejará de tener efecto el día uno del tercer mes siguiente a las notificaciones a que se hace referencia en el párrafo precedente. </w:t>
      </w:r>
    </w:p>
    <w:p w14:paraId="477184EB" w14:textId="77777777" w:rsidR="003D540F" w:rsidRPr="00FE7313" w:rsidRDefault="003D540F" w:rsidP="003D540F">
      <w:pPr>
        <w:rPr>
          <w:rFonts w:ascii="Times New Roman" w:hAnsi="Times New Roman" w:cs="Times New Roman"/>
        </w:rPr>
      </w:pPr>
    </w:p>
    <w:p w14:paraId="6904F6AC"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t xml:space="preserve">Artículo 43 </w:t>
      </w:r>
    </w:p>
    <w:p w14:paraId="7E781360" w14:textId="77777777" w:rsidR="003D540F" w:rsidRPr="00FE7313" w:rsidRDefault="003D540F" w:rsidP="003D540F">
      <w:pPr>
        <w:rPr>
          <w:rFonts w:ascii="Times New Roman" w:hAnsi="Times New Roman" w:cs="Times New Roman"/>
        </w:rPr>
      </w:pPr>
    </w:p>
    <w:p w14:paraId="5F8C437B"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Convenio entrará en vigor el día uno del tercer mes siguiente al depósito del tercer instrumento de ratificación, aceptación, aprobación o adhesión a que se hace referencia en los artículos 37 y 38. </w:t>
      </w:r>
    </w:p>
    <w:p w14:paraId="2305BE65" w14:textId="77777777" w:rsidR="00DC77F2" w:rsidRPr="00FE7313" w:rsidRDefault="00DC77F2" w:rsidP="003D540F">
      <w:pPr>
        <w:rPr>
          <w:rFonts w:ascii="Times New Roman" w:hAnsi="Times New Roman" w:cs="Times New Roman"/>
        </w:rPr>
      </w:pPr>
    </w:p>
    <w:p w14:paraId="2E65F412"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Después, el Convenio entrará en vigor: </w:t>
      </w:r>
    </w:p>
    <w:p w14:paraId="1851260A" w14:textId="77777777" w:rsidR="00F85708" w:rsidRDefault="00F85708" w:rsidP="003D540F">
      <w:pPr>
        <w:rPr>
          <w:rFonts w:ascii="Times New Roman" w:hAnsi="Times New Roman" w:cs="Times New Roman"/>
        </w:rPr>
      </w:pPr>
    </w:p>
    <w:p w14:paraId="7C2D1CC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1. para cada Estado que lo ratifique, acepte, apruebe o se adhiera con posterioridad, el día uno del tercer mes siguiente al depósito de su instrumento de ratificación, aceptación, aprobación o adhesión; </w:t>
      </w:r>
    </w:p>
    <w:p w14:paraId="69B5111F" w14:textId="77777777" w:rsidR="003D540F" w:rsidRPr="00FE7313" w:rsidRDefault="003D540F" w:rsidP="003D540F">
      <w:pPr>
        <w:rPr>
          <w:rFonts w:ascii="Times New Roman" w:hAnsi="Times New Roman" w:cs="Times New Roman"/>
        </w:rPr>
      </w:pPr>
    </w:p>
    <w:p w14:paraId="625EB996"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2. para los territorios o unidades territoriales a los que se haya extendido el Convenio de conformidad con el artículo 39 o 40, el día uno del tercer mes siguiente a la notificación a que se hace referencia en esos artículos. </w:t>
      </w:r>
    </w:p>
    <w:p w14:paraId="67029BD6" w14:textId="77777777" w:rsidR="00DC77F2" w:rsidRPr="00FE7313" w:rsidRDefault="00DC77F2" w:rsidP="003D540F">
      <w:pPr>
        <w:rPr>
          <w:rFonts w:ascii="Times New Roman" w:hAnsi="Times New Roman" w:cs="Times New Roman"/>
        </w:rPr>
      </w:pPr>
    </w:p>
    <w:p w14:paraId="6A21539B" w14:textId="77777777" w:rsidR="003D540F" w:rsidRPr="00F85708" w:rsidRDefault="003D540F" w:rsidP="003D540F">
      <w:pPr>
        <w:rPr>
          <w:rFonts w:ascii="Times New Roman" w:hAnsi="Times New Roman" w:cs="Times New Roman"/>
          <w:color w:val="548DD4" w:themeColor="text2" w:themeTint="99"/>
        </w:rPr>
      </w:pPr>
      <w:r w:rsidRPr="00F85708">
        <w:rPr>
          <w:rFonts w:ascii="Times New Roman" w:hAnsi="Times New Roman" w:cs="Times New Roman"/>
          <w:color w:val="548DD4" w:themeColor="text2" w:themeTint="99"/>
        </w:rPr>
        <w:lastRenderedPageBreak/>
        <w:t xml:space="preserve">Artículo 44 </w:t>
      </w:r>
    </w:p>
    <w:p w14:paraId="1B914C9C" w14:textId="77777777" w:rsidR="003D540F" w:rsidRPr="00FE7313" w:rsidRDefault="003D540F" w:rsidP="003D540F">
      <w:pPr>
        <w:rPr>
          <w:rFonts w:ascii="Times New Roman" w:hAnsi="Times New Roman" w:cs="Times New Roman"/>
        </w:rPr>
      </w:pPr>
    </w:p>
    <w:p w14:paraId="3034B458"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Convenio tendrá una duración de cinco años a partir de la fecha de su entrada en vigor de conformidad con lo dispuesto en el párrafo primero del artículo 43, incluso para los Estados que con posterioridad lo hubieran ratificado, aceptado, aprobado o adherido. </w:t>
      </w:r>
    </w:p>
    <w:p w14:paraId="70F76C3B" w14:textId="77777777" w:rsidR="003D540F" w:rsidRPr="00FE7313" w:rsidRDefault="003D540F" w:rsidP="003D540F">
      <w:pPr>
        <w:rPr>
          <w:rFonts w:ascii="Times New Roman" w:hAnsi="Times New Roman" w:cs="Times New Roman"/>
        </w:rPr>
      </w:pPr>
    </w:p>
    <w:p w14:paraId="5F001296"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Salvo denuncia, el Convenio se renovará tácitamente cada cinco años. </w:t>
      </w:r>
    </w:p>
    <w:p w14:paraId="20D5E7C6" w14:textId="77777777" w:rsidR="003D540F" w:rsidRPr="00FE7313" w:rsidRDefault="003D540F" w:rsidP="003D540F">
      <w:pPr>
        <w:rPr>
          <w:rFonts w:ascii="Times New Roman" w:hAnsi="Times New Roman" w:cs="Times New Roman"/>
        </w:rPr>
      </w:pPr>
    </w:p>
    <w:p w14:paraId="4929644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Toda denuncia será notificada al Ministerio de Asuntos Exteriores del Reino de los Países Bajos, por lo menos seis meses antes de la expiración del plazo de cinco años. La denuncia podrá limitarse a determinados territorios o unidades territoriales a los que se aplica el Convenio. </w:t>
      </w:r>
    </w:p>
    <w:p w14:paraId="53F7FCD6" w14:textId="77777777" w:rsidR="003D540F" w:rsidRPr="00FE7313" w:rsidRDefault="003D540F" w:rsidP="003D540F">
      <w:pPr>
        <w:rPr>
          <w:rFonts w:ascii="Times New Roman" w:hAnsi="Times New Roman" w:cs="Times New Roman"/>
        </w:rPr>
      </w:pPr>
    </w:p>
    <w:p w14:paraId="6BAB74CE"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La denuncia tendrá efecto sólo respecto al Estado que la hubiera notificado. El Convenio continuará en vigor para los demás Estados contratantes.</w:t>
      </w:r>
    </w:p>
    <w:p w14:paraId="2BAD0596" w14:textId="77777777" w:rsidR="003D540F" w:rsidRPr="00FE7313" w:rsidRDefault="003D540F" w:rsidP="003D540F">
      <w:pPr>
        <w:rPr>
          <w:rFonts w:ascii="Times New Roman" w:hAnsi="Times New Roman" w:cs="Times New Roman"/>
        </w:rPr>
      </w:pPr>
    </w:p>
    <w:p w14:paraId="27BC23FC" w14:textId="77777777" w:rsidR="003D540F" w:rsidRPr="00252D36" w:rsidRDefault="003D540F" w:rsidP="003D540F">
      <w:pPr>
        <w:rPr>
          <w:rFonts w:ascii="Times New Roman" w:hAnsi="Times New Roman" w:cs="Times New Roman"/>
          <w:color w:val="548DD4" w:themeColor="text2" w:themeTint="99"/>
        </w:rPr>
      </w:pPr>
      <w:r w:rsidRPr="00252D36">
        <w:rPr>
          <w:rFonts w:ascii="Times New Roman" w:hAnsi="Times New Roman" w:cs="Times New Roman"/>
          <w:color w:val="548DD4" w:themeColor="text2" w:themeTint="99"/>
        </w:rPr>
        <w:t>Artículo 45</w:t>
      </w:r>
    </w:p>
    <w:p w14:paraId="77BD41E0" w14:textId="77777777" w:rsidR="003D540F" w:rsidRPr="00FE7313" w:rsidRDefault="003D540F" w:rsidP="003D540F">
      <w:pPr>
        <w:rPr>
          <w:rFonts w:ascii="Times New Roman" w:hAnsi="Times New Roman" w:cs="Times New Roman"/>
        </w:rPr>
      </w:pPr>
    </w:p>
    <w:p w14:paraId="32952B95"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El Ministerio de Asuntos Exteriores del Reino de los Países Bajos notificará a los Estados miembros de la Conferencia y a los Estados que se hayan adherido de conformidad con lo dispuesto en el artículo 38, lo siguiente: </w:t>
      </w:r>
    </w:p>
    <w:p w14:paraId="1FB5BAB0" w14:textId="77777777" w:rsidR="003D540F" w:rsidRPr="00FE7313" w:rsidRDefault="003D540F" w:rsidP="003D540F">
      <w:pPr>
        <w:rPr>
          <w:rFonts w:ascii="Times New Roman" w:hAnsi="Times New Roman" w:cs="Times New Roman"/>
        </w:rPr>
      </w:pPr>
    </w:p>
    <w:p w14:paraId="19C7B753"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1. las firmas, ratificaciones, aceptaciones y aprobaciones a que hace referencia el artículo 37; </w:t>
      </w:r>
    </w:p>
    <w:p w14:paraId="1DD0A646" w14:textId="77777777" w:rsidR="003D540F" w:rsidRPr="00FE7313" w:rsidRDefault="003D540F" w:rsidP="003D540F">
      <w:pPr>
        <w:rPr>
          <w:rFonts w:ascii="Times New Roman" w:hAnsi="Times New Roman" w:cs="Times New Roman"/>
        </w:rPr>
      </w:pPr>
    </w:p>
    <w:p w14:paraId="68878AF7"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2. las adhesiones a que hace referencia el artículo 38; </w:t>
      </w:r>
    </w:p>
    <w:p w14:paraId="32EB2722" w14:textId="77777777" w:rsidR="003D540F" w:rsidRPr="00FE7313" w:rsidRDefault="003D540F" w:rsidP="003D540F">
      <w:pPr>
        <w:rPr>
          <w:rFonts w:ascii="Times New Roman" w:hAnsi="Times New Roman" w:cs="Times New Roman"/>
        </w:rPr>
      </w:pPr>
    </w:p>
    <w:p w14:paraId="0249116E"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3. la fecha en que el Convenio entre en vigor conforme a lo dispuesto en el artículo 43; </w:t>
      </w:r>
    </w:p>
    <w:p w14:paraId="482E66C7" w14:textId="77777777" w:rsidR="003D540F" w:rsidRPr="00FE7313" w:rsidRDefault="003D540F" w:rsidP="003D540F">
      <w:pPr>
        <w:rPr>
          <w:rFonts w:ascii="Times New Roman" w:hAnsi="Times New Roman" w:cs="Times New Roman"/>
        </w:rPr>
      </w:pPr>
    </w:p>
    <w:p w14:paraId="3729B484"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4. las extensiones a que hace referencia el artículo 39; </w:t>
      </w:r>
    </w:p>
    <w:p w14:paraId="55FEFCBA" w14:textId="77777777" w:rsidR="003D540F" w:rsidRPr="00FE7313" w:rsidRDefault="003D540F" w:rsidP="003D540F">
      <w:pPr>
        <w:rPr>
          <w:rFonts w:ascii="Times New Roman" w:hAnsi="Times New Roman" w:cs="Times New Roman"/>
        </w:rPr>
      </w:pPr>
    </w:p>
    <w:p w14:paraId="32323E11"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5. las declaraciones mencionadas en los artículos 38 y 40; </w:t>
      </w:r>
    </w:p>
    <w:p w14:paraId="4C83EB7D" w14:textId="77777777" w:rsidR="003D540F" w:rsidRPr="00FE7313" w:rsidRDefault="003D540F" w:rsidP="003D540F">
      <w:pPr>
        <w:rPr>
          <w:rFonts w:ascii="Times New Roman" w:hAnsi="Times New Roman" w:cs="Times New Roman"/>
        </w:rPr>
      </w:pPr>
    </w:p>
    <w:p w14:paraId="7BEE0807"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6. las reservas previstas en el artículo 24 y en el párrafo tercero del artículo 26 y las retiradas previstas en el artículo 42; </w:t>
      </w:r>
    </w:p>
    <w:p w14:paraId="75B6EAC7" w14:textId="77777777" w:rsidR="003D540F" w:rsidRPr="00FE7313" w:rsidRDefault="003D540F" w:rsidP="003D540F">
      <w:pPr>
        <w:rPr>
          <w:rFonts w:ascii="Times New Roman" w:hAnsi="Times New Roman" w:cs="Times New Roman"/>
        </w:rPr>
      </w:pPr>
    </w:p>
    <w:p w14:paraId="0559C66A"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7. las denuncias previstas en el artículo 44. </w:t>
      </w:r>
    </w:p>
    <w:p w14:paraId="601D7632" w14:textId="77777777" w:rsidR="003D540F" w:rsidRPr="00FE7313" w:rsidRDefault="003D540F" w:rsidP="003D540F">
      <w:pPr>
        <w:rPr>
          <w:rFonts w:ascii="Times New Roman" w:hAnsi="Times New Roman" w:cs="Times New Roman"/>
        </w:rPr>
      </w:pPr>
    </w:p>
    <w:p w14:paraId="654C4403" w14:textId="77777777" w:rsidR="003D540F" w:rsidRPr="00FE7313" w:rsidRDefault="003D540F" w:rsidP="003D540F">
      <w:pPr>
        <w:rPr>
          <w:rFonts w:ascii="Times New Roman" w:hAnsi="Times New Roman" w:cs="Times New Roman"/>
        </w:rPr>
      </w:pPr>
      <w:r w:rsidRPr="00FE7313">
        <w:rPr>
          <w:rFonts w:ascii="Times New Roman" w:hAnsi="Times New Roman" w:cs="Times New Roman"/>
        </w:rPr>
        <w:t xml:space="preserve">En fe de lo cual, los infrascritos, debidamente autorizados, firman el presente Convenio. </w:t>
      </w:r>
    </w:p>
    <w:p w14:paraId="39DA1DDA" w14:textId="77777777" w:rsidR="003D540F" w:rsidRPr="00FE7313" w:rsidRDefault="003D540F" w:rsidP="003D540F">
      <w:pPr>
        <w:rPr>
          <w:rFonts w:ascii="Times New Roman" w:hAnsi="Times New Roman" w:cs="Times New Roman"/>
        </w:rPr>
      </w:pPr>
    </w:p>
    <w:p w14:paraId="7FB80A36" w14:textId="77777777" w:rsidR="003D540F" w:rsidRPr="00FE7313" w:rsidRDefault="003D540F" w:rsidP="003D540F">
      <w:pPr>
        <w:rPr>
          <w:rFonts w:ascii="Times New Roman" w:hAnsi="Times New Roman" w:cs="Times New Roman"/>
        </w:rPr>
      </w:pPr>
      <w:bookmarkStart w:id="0" w:name="_GoBack"/>
      <w:r w:rsidRPr="00FE7313">
        <w:rPr>
          <w:rFonts w:ascii="Times New Roman" w:hAnsi="Times New Roman" w:cs="Times New Roman"/>
        </w:rPr>
        <w:t>Hecho en La Haya, el 25 de octubre de 1980, en francés y en inglés, siendo ambos textos igualmente auténticos, en un solo ejemplar que se depositará en los archivos del Gobierno del Reino de los Países Bajos y del cual se remitirá por vía diplomática copia auténtica a cada uno de los Estados miembros de la Conferencia de La Haya de Derecho internacional Privado en el momento de su Decimocuarta Sesión</w:t>
      </w:r>
      <w:bookmarkEnd w:id="0"/>
      <w:r w:rsidRPr="00FE7313">
        <w:rPr>
          <w:rFonts w:ascii="Times New Roman" w:hAnsi="Times New Roman" w:cs="Times New Roman"/>
        </w:rPr>
        <w:t xml:space="preserve">. </w:t>
      </w:r>
    </w:p>
    <w:p w14:paraId="526CA789" w14:textId="77777777" w:rsidR="003D540F" w:rsidRPr="00FE7313" w:rsidRDefault="003D540F" w:rsidP="003D540F">
      <w:pPr>
        <w:rPr>
          <w:rFonts w:ascii="Times New Roman" w:hAnsi="Times New Roman" w:cs="Times New Roman"/>
        </w:rPr>
      </w:pPr>
    </w:p>
    <w:p w14:paraId="2D641E98" w14:textId="77777777" w:rsidR="003D540F" w:rsidRPr="00FE7313" w:rsidRDefault="003D540F" w:rsidP="003D540F">
      <w:pPr>
        <w:rPr>
          <w:rFonts w:ascii="Times New Roman" w:hAnsi="Times New Roman" w:cs="Times New Roman"/>
        </w:rPr>
      </w:pPr>
    </w:p>
    <w:p w14:paraId="74F66F4D" w14:textId="77777777" w:rsidR="00A273D2" w:rsidRPr="00FE7313" w:rsidRDefault="00A273D2" w:rsidP="00A273D2">
      <w:pPr>
        <w:rPr>
          <w:rFonts w:ascii="Times New Roman" w:hAnsi="Times New Roman" w:cs="Times New Roman"/>
        </w:rPr>
      </w:pPr>
    </w:p>
    <w:sectPr w:rsidR="00A273D2" w:rsidRPr="00FE7313" w:rsidSect="003C6AB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378C1" w14:textId="77777777" w:rsidR="00F85708" w:rsidRDefault="00F85708" w:rsidP="009E3AAB">
      <w:r>
        <w:separator/>
      </w:r>
    </w:p>
  </w:endnote>
  <w:endnote w:type="continuationSeparator" w:id="0">
    <w:p w14:paraId="4A5404EB" w14:textId="77777777" w:rsidR="00F85708" w:rsidRDefault="00F85708" w:rsidP="009E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8E51E" w14:textId="77777777" w:rsidR="00F85708" w:rsidRDefault="00F85708" w:rsidP="009E3AAB">
      <w:r>
        <w:separator/>
      </w:r>
    </w:p>
  </w:footnote>
  <w:footnote w:type="continuationSeparator" w:id="0">
    <w:p w14:paraId="2862267D" w14:textId="77777777" w:rsidR="00F85708" w:rsidRDefault="00F85708" w:rsidP="009E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D2"/>
    <w:rsid w:val="00252D36"/>
    <w:rsid w:val="003C6AB3"/>
    <w:rsid w:val="003D540F"/>
    <w:rsid w:val="004854FE"/>
    <w:rsid w:val="00513594"/>
    <w:rsid w:val="008B58DE"/>
    <w:rsid w:val="009E3AAB"/>
    <w:rsid w:val="00A273D2"/>
    <w:rsid w:val="00BE4F6E"/>
    <w:rsid w:val="00DC77F2"/>
    <w:rsid w:val="00F600D1"/>
    <w:rsid w:val="00F85708"/>
    <w:rsid w:val="00FE73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E60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3AAB"/>
    <w:pPr>
      <w:tabs>
        <w:tab w:val="center" w:pos="4536"/>
        <w:tab w:val="right" w:pos="9072"/>
      </w:tabs>
    </w:pPr>
  </w:style>
  <w:style w:type="character" w:customStyle="1" w:styleId="En-tteCar">
    <w:name w:val="En-tête Car"/>
    <w:basedOn w:val="Policepardfaut"/>
    <w:link w:val="En-tte"/>
    <w:uiPriority w:val="99"/>
    <w:rsid w:val="009E3AAB"/>
  </w:style>
  <w:style w:type="paragraph" w:styleId="Pieddepage">
    <w:name w:val="footer"/>
    <w:basedOn w:val="Normal"/>
    <w:link w:val="PieddepageCar"/>
    <w:uiPriority w:val="99"/>
    <w:unhideWhenUsed/>
    <w:rsid w:val="009E3AAB"/>
    <w:pPr>
      <w:tabs>
        <w:tab w:val="center" w:pos="4536"/>
        <w:tab w:val="right" w:pos="9072"/>
      </w:tabs>
    </w:pPr>
  </w:style>
  <w:style w:type="character" w:customStyle="1" w:styleId="PieddepageCar">
    <w:name w:val="Pied de page Car"/>
    <w:basedOn w:val="Policepardfaut"/>
    <w:link w:val="Pieddepage"/>
    <w:uiPriority w:val="99"/>
    <w:rsid w:val="009E3A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3AAB"/>
    <w:pPr>
      <w:tabs>
        <w:tab w:val="center" w:pos="4536"/>
        <w:tab w:val="right" w:pos="9072"/>
      </w:tabs>
    </w:pPr>
  </w:style>
  <w:style w:type="character" w:customStyle="1" w:styleId="En-tteCar">
    <w:name w:val="En-tête Car"/>
    <w:basedOn w:val="Policepardfaut"/>
    <w:link w:val="En-tte"/>
    <w:uiPriority w:val="99"/>
    <w:rsid w:val="009E3AAB"/>
  </w:style>
  <w:style w:type="paragraph" w:styleId="Pieddepage">
    <w:name w:val="footer"/>
    <w:basedOn w:val="Normal"/>
    <w:link w:val="PieddepageCar"/>
    <w:uiPriority w:val="99"/>
    <w:unhideWhenUsed/>
    <w:rsid w:val="009E3AAB"/>
    <w:pPr>
      <w:tabs>
        <w:tab w:val="center" w:pos="4536"/>
        <w:tab w:val="right" w:pos="9072"/>
      </w:tabs>
    </w:pPr>
  </w:style>
  <w:style w:type="character" w:customStyle="1" w:styleId="PieddepageCar">
    <w:name w:val="Pied de page Car"/>
    <w:basedOn w:val="Policepardfaut"/>
    <w:link w:val="Pieddepage"/>
    <w:uiPriority w:val="99"/>
    <w:rsid w:val="009E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4206</Words>
  <Characters>23138</Characters>
  <Application>Microsoft Macintosh Word</Application>
  <DocSecurity>0</DocSecurity>
  <Lines>192</Lines>
  <Paragraphs>54</Paragraphs>
  <ScaleCrop>false</ScaleCrop>
  <Company/>
  <LinksUpToDate>false</LinksUpToDate>
  <CharactersWithSpaces>27290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2</cp:revision>
  <dcterms:created xsi:type="dcterms:W3CDTF">2013-10-09T09:29:00Z</dcterms:created>
  <dcterms:modified xsi:type="dcterms:W3CDTF">2013-10-09T16:51:00Z</dcterms:modified>
</cp:coreProperties>
</file>